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24" w:rsidRDefault="00AA0524" w:rsidP="00AA0524">
      <w:pPr>
        <w:widowControl/>
        <w:shd w:val="clear" w:color="auto" w:fill="FFFFFF"/>
        <w:jc w:val="center"/>
        <w:outlineLvl w:val="0"/>
        <w:rPr>
          <w:rFonts w:ascii="Arial" w:eastAsia="宋体" w:hAnsi="Arial" w:cs="Arial" w:hint="eastAsia"/>
          <w:color w:val="000000"/>
          <w:kern w:val="36"/>
          <w:sz w:val="36"/>
          <w:szCs w:val="36"/>
          <w:lang w:val="en"/>
        </w:rPr>
      </w:pPr>
      <w:bookmarkStart w:id="0" w:name="_GoBack"/>
      <w:r>
        <w:rPr>
          <w:rFonts w:ascii="Arial" w:eastAsia="宋体" w:hAnsi="Arial" w:cs="Arial" w:hint="eastAsia"/>
          <w:color w:val="000000"/>
          <w:kern w:val="36"/>
          <w:sz w:val="36"/>
          <w:szCs w:val="36"/>
          <w:lang w:val="en"/>
        </w:rPr>
        <w:t>W</w:t>
      </w:r>
      <w:r w:rsidRPr="00AA0524">
        <w:rPr>
          <w:rFonts w:ascii="Arial" w:eastAsia="宋体" w:hAnsi="Arial" w:cs="Arial"/>
          <w:color w:val="000000"/>
          <w:kern w:val="36"/>
          <w:sz w:val="36"/>
          <w:szCs w:val="36"/>
          <w:lang w:val="en"/>
        </w:rPr>
        <w:t xml:space="preserve">indows, </w:t>
      </w:r>
      <w:r>
        <w:rPr>
          <w:rFonts w:ascii="Arial" w:eastAsia="宋体" w:hAnsi="Arial" w:cs="Arial" w:hint="eastAsia"/>
          <w:color w:val="000000"/>
          <w:kern w:val="36"/>
          <w:sz w:val="36"/>
          <w:szCs w:val="36"/>
          <w:lang w:val="en"/>
        </w:rPr>
        <w:t>D</w:t>
      </w:r>
      <w:r w:rsidRPr="00AA0524">
        <w:rPr>
          <w:rFonts w:ascii="Arial" w:eastAsia="宋体" w:hAnsi="Arial" w:cs="Arial"/>
          <w:color w:val="000000"/>
          <w:kern w:val="36"/>
          <w:sz w:val="36"/>
          <w:szCs w:val="36"/>
          <w:lang w:val="en"/>
        </w:rPr>
        <w:t xml:space="preserve">oors, and </w:t>
      </w:r>
      <w:r>
        <w:rPr>
          <w:rFonts w:ascii="Arial" w:eastAsia="宋体" w:hAnsi="Arial" w:cs="Arial" w:hint="eastAsia"/>
          <w:color w:val="000000"/>
          <w:kern w:val="36"/>
          <w:sz w:val="36"/>
          <w:szCs w:val="36"/>
          <w:lang w:val="en"/>
        </w:rPr>
        <w:t>S</w:t>
      </w:r>
      <w:r w:rsidRPr="00AA0524">
        <w:rPr>
          <w:rFonts w:ascii="Arial" w:eastAsia="宋体" w:hAnsi="Arial" w:cs="Arial"/>
          <w:color w:val="000000"/>
          <w:kern w:val="36"/>
          <w:sz w:val="36"/>
          <w:szCs w:val="36"/>
          <w:lang w:val="en"/>
        </w:rPr>
        <w:t>kylights</w:t>
      </w:r>
      <w:r>
        <w:rPr>
          <w:rFonts w:ascii="Arial" w:eastAsia="宋体" w:hAnsi="Arial" w:cs="Arial" w:hint="eastAsia"/>
          <w:color w:val="000000"/>
          <w:kern w:val="36"/>
          <w:sz w:val="36"/>
          <w:szCs w:val="36"/>
          <w:lang w:val="en"/>
        </w:rPr>
        <w:t xml:space="preserve"> p</w:t>
      </w:r>
      <w:r w:rsidRPr="00AA0524">
        <w:rPr>
          <w:rFonts w:ascii="Arial" w:eastAsia="宋体" w:hAnsi="Arial" w:cs="Arial"/>
          <w:color w:val="000000"/>
          <w:kern w:val="36"/>
          <w:sz w:val="36"/>
          <w:szCs w:val="36"/>
          <w:lang w:val="en"/>
        </w:rPr>
        <w:t>erformance Criteria</w:t>
      </w:r>
    </w:p>
    <w:bookmarkEnd w:id="0"/>
    <w:p w:rsidR="00AA0524" w:rsidRPr="00AA0524" w:rsidRDefault="00AA0524" w:rsidP="00AA0524">
      <w:pPr>
        <w:widowControl/>
        <w:shd w:val="clear" w:color="auto" w:fill="FFFFFF"/>
        <w:jc w:val="center"/>
        <w:outlineLvl w:val="0"/>
        <w:rPr>
          <w:rFonts w:ascii="Arial" w:eastAsia="宋体" w:hAnsi="Arial" w:cs="Arial"/>
          <w:color w:val="000000"/>
          <w:kern w:val="36"/>
          <w:sz w:val="36"/>
          <w:szCs w:val="36"/>
          <w:lang w:val="en"/>
        </w:rPr>
      </w:pP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sidRPr="00AA0524">
        <w:rPr>
          <w:rFonts w:ascii="Arial" w:eastAsia="宋体" w:hAnsi="Arial" w:cs="Arial"/>
          <w:color w:val="000000"/>
          <w:kern w:val="0"/>
          <w:sz w:val="18"/>
          <w:szCs w:val="18"/>
          <w:lang w:val="en"/>
        </w:rPr>
        <w:t>Windows and skylights protect you from the elements just like a winter coat. But like a winter coat, you should pick the windows and skylights that make the most sense for your climate. While some windows and skylights are better at keeping you warm, others excel at keeping you cool.</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Pr>
          <w:rFonts w:ascii="Arial" w:eastAsia="宋体" w:hAnsi="Arial" w:cs="Arial"/>
          <w:noProof/>
          <w:color w:val="000000"/>
          <w:kern w:val="0"/>
          <w:sz w:val="18"/>
          <w:szCs w:val="18"/>
        </w:rPr>
        <w:drawing>
          <wp:inline distT="0" distB="0" distL="0" distR="0">
            <wp:extent cx="6505575" cy="3381375"/>
            <wp:effectExtent l="0" t="0" r="9525" b="9525"/>
            <wp:docPr id="10" name="图片 10" descr="ENERGY STAR Climate Zo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Y STAR Climate Zone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3381375"/>
                    </a:xfrm>
                    <a:prstGeom prst="rect">
                      <a:avLst/>
                    </a:prstGeom>
                    <a:noFill/>
                    <a:ln>
                      <a:noFill/>
                    </a:ln>
                  </pic:spPr>
                </pic:pic>
              </a:graphicData>
            </a:graphic>
          </wp:inline>
        </w:drawing>
      </w:r>
      <w:r w:rsidRPr="00AA0524">
        <w:rPr>
          <w:rFonts w:ascii="Arial" w:eastAsia="宋体" w:hAnsi="Arial" w:cs="Arial"/>
          <w:color w:val="000000"/>
          <w:kern w:val="0"/>
          <w:sz w:val="18"/>
          <w:szCs w:val="18"/>
          <w:lang w:val="en"/>
        </w:rPr>
        <w:br/>
      </w:r>
      <w:hyperlink r:id="rId9" w:history="1">
        <w:r w:rsidRPr="00AA0524">
          <w:rPr>
            <w:rFonts w:ascii="Arial" w:eastAsia="宋体" w:hAnsi="Arial" w:cs="Arial"/>
            <w:color w:val="006FEB"/>
            <w:kern w:val="0"/>
            <w:sz w:val="18"/>
            <w:szCs w:val="18"/>
            <w:u w:val="single"/>
            <w:lang w:val="en"/>
          </w:rPr>
          <w:t>Enlarge Image</w:t>
        </w:r>
      </w:hyperlink>
      <w:r w:rsidRPr="00AA0524">
        <w:rPr>
          <w:rFonts w:ascii="Arial" w:eastAsia="宋体" w:hAnsi="Arial" w:cs="Arial"/>
          <w:color w:val="000000"/>
          <w:kern w:val="0"/>
          <w:sz w:val="18"/>
          <w:szCs w:val="18"/>
          <w:lang w:val="en"/>
        </w:rPr>
        <w:t xml:space="preserve"> </w:t>
      </w:r>
      <w:r>
        <w:rPr>
          <w:rFonts w:ascii="Arial" w:eastAsia="宋体" w:hAnsi="Arial" w:cs="Arial"/>
          <w:noProof/>
          <w:color w:val="000000"/>
          <w:kern w:val="0"/>
          <w:sz w:val="18"/>
          <w:szCs w:val="18"/>
        </w:rPr>
        <w:drawing>
          <wp:inline distT="0" distB="0" distL="0" distR="0">
            <wp:extent cx="142875" cy="152400"/>
            <wp:effectExtent l="0" t="0" r="9525" b="0"/>
            <wp:docPr id="9" name="图片 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hyperlink r:id="rId11" w:tooltip="ENERGY STAR Climate Zone Map" w:history="1">
        <w:r w:rsidRPr="00AA0524">
          <w:rPr>
            <w:rFonts w:ascii="Arial" w:eastAsia="宋体" w:hAnsi="Arial" w:cs="Arial"/>
            <w:color w:val="006FEB"/>
            <w:kern w:val="0"/>
            <w:sz w:val="18"/>
            <w:szCs w:val="18"/>
            <w:u w:val="single"/>
            <w:lang w:val="en"/>
          </w:rPr>
          <w:t>[D]</w:t>
        </w:r>
      </w:hyperlink>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sidRPr="00AA0524">
        <w:rPr>
          <w:rFonts w:ascii="Arial" w:eastAsia="宋体" w:hAnsi="Arial" w:cs="Arial"/>
          <w:color w:val="000000"/>
          <w:kern w:val="0"/>
          <w:sz w:val="18"/>
          <w:szCs w:val="18"/>
          <w:lang w:val="en"/>
        </w:rPr>
        <w:t xml:space="preserve">Performance criteria for windows and skylights are based on </w:t>
      </w:r>
      <w:hyperlink r:id="rId12" w:history="1">
        <w:r w:rsidRPr="00AA0524">
          <w:rPr>
            <w:rFonts w:ascii="Arial" w:eastAsia="宋体" w:hAnsi="Arial" w:cs="Arial"/>
            <w:color w:val="006FEB"/>
            <w:kern w:val="0"/>
            <w:sz w:val="18"/>
            <w:szCs w:val="18"/>
            <w:u w:val="single"/>
            <w:lang w:val="en"/>
          </w:rPr>
          <w:t>these climate zones</w:t>
        </w:r>
      </w:hyperlink>
      <w:r w:rsidRPr="00AA0524">
        <w:rPr>
          <w:rFonts w:ascii="Arial" w:eastAsia="宋体" w:hAnsi="Arial" w:cs="Arial"/>
          <w:color w:val="000000"/>
          <w:kern w:val="0"/>
          <w:sz w:val="18"/>
          <w:szCs w:val="18"/>
          <w:lang w:val="en"/>
        </w:rPr>
        <w:t xml:space="preserve"> and </w:t>
      </w:r>
      <w:hyperlink r:id="rId13" w:history="1">
        <w:r w:rsidRPr="00AA0524">
          <w:rPr>
            <w:rFonts w:ascii="Arial" w:eastAsia="宋体" w:hAnsi="Arial" w:cs="Arial"/>
            <w:color w:val="006FEB"/>
            <w:kern w:val="0"/>
            <w:sz w:val="18"/>
            <w:szCs w:val="18"/>
            <w:u w:val="single"/>
            <w:lang w:val="en"/>
          </w:rPr>
          <w:t>ratings certified by the National Fenestration Rating Council (NFRC)</w:t>
        </w:r>
      </w:hyperlink>
      <w:r w:rsidRPr="00AA0524">
        <w:rPr>
          <w:rFonts w:ascii="Arial" w:eastAsia="宋体" w:hAnsi="Arial" w:cs="Arial"/>
          <w:color w:val="000000"/>
          <w:kern w:val="0"/>
          <w:sz w:val="18"/>
          <w:szCs w:val="18"/>
          <w:lang w:val="en"/>
        </w:rPr>
        <w:t>.</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Pr>
          <w:rFonts w:ascii="Arial" w:eastAsia="宋体" w:hAnsi="Arial" w:cs="Arial"/>
          <w:noProof/>
          <w:color w:val="000000"/>
          <w:kern w:val="0"/>
          <w:sz w:val="18"/>
          <w:szCs w:val="18"/>
        </w:rPr>
        <w:lastRenderedPageBreak/>
        <w:drawing>
          <wp:inline distT="0" distB="0" distL="0" distR="0">
            <wp:extent cx="7239000" cy="2590800"/>
            <wp:effectExtent l="0" t="0" r="0" b="0"/>
            <wp:docPr id="8" name="图片 8" descr="ENERGY STAR Qualification Criteria for Residential Windows and Sky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 STAR Qualification Criteria for Residential Windows and Skyligh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0" cy="2590800"/>
                    </a:xfrm>
                    <a:prstGeom prst="rect">
                      <a:avLst/>
                    </a:prstGeom>
                    <a:noFill/>
                    <a:ln>
                      <a:noFill/>
                    </a:ln>
                  </pic:spPr>
                </pic:pic>
              </a:graphicData>
            </a:graphic>
          </wp:inline>
        </w:drawing>
      </w:r>
      <w:r w:rsidRPr="00AA0524">
        <w:rPr>
          <w:rFonts w:ascii="Arial" w:eastAsia="宋体" w:hAnsi="Arial" w:cs="Arial"/>
          <w:color w:val="000000"/>
          <w:kern w:val="0"/>
          <w:sz w:val="18"/>
          <w:szCs w:val="18"/>
          <w:lang w:val="en"/>
        </w:rPr>
        <w:br/>
      </w:r>
      <w:hyperlink r:id="rId15" w:history="1">
        <w:r w:rsidRPr="00AA0524">
          <w:rPr>
            <w:rFonts w:ascii="Arial" w:eastAsia="宋体" w:hAnsi="Arial" w:cs="Arial"/>
            <w:color w:val="006FEB"/>
            <w:kern w:val="0"/>
            <w:sz w:val="18"/>
            <w:szCs w:val="18"/>
            <w:u w:val="single"/>
            <w:lang w:val="en"/>
          </w:rPr>
          <w:t>Enlarge Image</w:t>
        </w:r>
      </w:hyperlink>
      <w:r w:rsidRPr="00AA0524">
        <w:rPr>
          <w:rFonts w:ascii="Arial" w:eastAsia="宋体" w:hAnsi="Arial" w:cs="Arial"/>
          <w:color w:val="000000"/>
          <w:kern w:val="0"/>
          <w:sz w:val="18"/>
          <w:szCs w:val="18"/>
          <w:lang w:val="en"/>
        </w:rPr>
        <w:t xml:space="preserve"> </w:t>
      </w:r>
      <w:r>
        <w:rPr>
          <w:rFonts w:ascii="Arial" w:eastAsia="宋体" w:hAnsi="Arial" w:cs="Arial"/>
          <w:noProof/>
          <w:color w:val="000000"/>
          <w:kern w:val="0"/>
          <w:sz w:val="18"/>
          <w:szCs w:val="18"/>
        </w:rPr>
        <w:drawing>
          <wp:inline distT="0" distB="0" distL="0" distR="0">
            <wp:extent cx="142875" cy="152400"/>
            <wp:effectExtent l="0" t="0" r="9525" b="0"/>
            <wp:docPr id="7" name="图片 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hyperlink r:id="rId16" w:tooltip="ENERGY STAR Qualification Criteria for Residential Windows and Skylights" w:history="1">
        <w:r w:rsidRPr="00AA0524">
          <w:rPr>
            <w:rFonts w:ascii="Arial" w:eastAsia="宋体" w:hAnsi="Arial" w:cs="Arial"/>
            <w:color w:val="006FEB"/>
            <w:kern w:val="0"/>
            <w:sz w:val="18"/>
            <w:szCs w:val="18"/>
            <w:u w:val="single"/>
            <w:lang w:val="en"/>
          </w:rPr>
          <w:t>[D]</w:t>
        </w:r>
      </w:hyperlink>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sidRPr="00AA0524">
        <w:rPr>
          <w:rFonts w:ascii="Arial" w:eastAsia="宋体" w:hAnsi="Arial" w:cs="Arial"/>
          <w:color w:val="000000"/>
          <w:kern w:val="0"/>
          <w:sz w:val="18"/>
          <w:szCs w:val="18"/>
          <w:lang w:val="en"/>
        </w:rPr>
        <w:t xml:space="preserve">Doors are a little different. Many doors don't have any glass (like your front door), but even doors with lots of glass (like a sliding patio door) have lower glass-to-frame ratios than windows or skylights. This means doors can provide more insulation than a window or skylight can. Performance criteria for doors are based on the amount of glass they have (called glazing level) and </w:t>
      </w:r>
      <w:hyperlink r:id="rId17" w:history="1">
        <w:r w:rsidRPr="00AA0524">
          <w:rPr>
            <w:rFonts w:ascii="Arial" w:eastAsia="宋体" w:hAnsi="Arial" w:cs="Arial"/>
            <w:color w:val="006FEB"/>
            <w:kern w:val="0"/>
            <w:sz w:val="18"/>
            <w:szCs w:val="18"/>
            <w:u w:val="single"/>
            <w:lang w:val="en"/>
          </w:rPr>
          <w:t>ratings certified by the National Fenestration Rating Council (NFRC)</w:t>
        </w:r>
      </w:hyperlink>
      <w:r w:rsidRPr="00AA0524">
        <w:rPr>
          <w:rFonts w:ascii="Arial" w:eastAsia="宋体" w:hAnsi="Arial" w:cs="Arial"/>
          <w:color w:val="000000"/>
          <w:kern w:val="0"/>
          <w:sz w:val="18"/>
          <w:szCs w:val="18"/>
          <w:lang w:val="en"/>
        </w:rPr>
        <w:t>.</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Pr>
          <w:rFonts w:ascii="Arial" w:eastAsia="宋体" w:hAnsi="Arial" w:cs="Arial"/>
          <w:noProof/>
          <w:color w:val="000000"/>
          <w:kern w:val="0"/>
          <w:sz w:val="18"/>
          <w:szCs w:val="18"/>
        </w:rPr>
        <w:drawing>
          <wp:inline distT="0" distB="0" distL="0" distR="0">
            <wp:extent cx="3571875" cy="2171700"/>
            <wp:effectExtent l="0" t="0" r="9525" b="0"/>
            <wp:docPr id="6" name="图片 6" descr="ENERGY STAR Qualification Criteria for Residential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ERGY STAR Qualification Criteria for Residential Doo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1875" cy="2171700"/>
                    </a:xfrm>
                    <a:prstGeom prst="rect">
                      <a:avLst/>
                    </a:prstGeom>
                    <a:noFill/>
                    <a:ln>
                      <a:noFill/>
                    </a:ln>
                  </pic:spPr>
                </pic:pic>
              </a:graphicData>
            </a:graphic>
          </wp:inline>
        </w:drawing>
      </w:r>
      <w:r w:rsidRPr="00AA0524">
        <w:rPr>
          <w:rFonts w:ascii="Arial" w:eastAsia="宋体" w:hAnsi="Arial" w:cs="Arial"/>
          <w:color w:val="000000"/>
          <w:kern w:val="0"/>
          <w:sz w:val="18"/>
          <w:szCs w:val="18"/>
          <w:lang w:val="en"/>
        </w:rPr>
        <w:br/>
      </w:r>
      <w:hyperlink r:id="rId19" w:history="1">
        <w:r w:rsidRPr="00AA0524">
          <w:rPr>
            <w:rFonts w:ascii="Arial" w:eastAsia="宋体" w:hAnsi="Arial" w:cs="Arial"/>
            <w:color w:val="006FEB"/>
            <w:kern w:val="0"/>
            <w:sz w:val="18"/>
            <w:szCs w:val="18"/>
            <w:u w:val="single"/>
            <w:lang w:val="en"/>
          </w:rPr>
          <w:t>Enlarge Image</w:t>
        </w:r>
      </w:hyperlink>
      <w:r w:rsidRPr="00AA0524">
        <w:rPr>
          <w:rFonts w:ascii="Arial" w:eastAsia="宋体" w:hAnsi="Arial" w:cs="Arial"/>
          <w:color w:val="000000"/>
          <w:kern w:val="0"/>
          <w:sz w:val="18"/>
          <w:szCs w:val="18"/>
          <w:lang w:val="en"/>
        </w:rPr>
        <w:t xml:space="preserve"> </w:t>
      </w:r>
      <w:r>
        <w:rPr>
          <w:rFonts w:ascii="Arial" w:eastAsia="宋体" w:hAnsi="Arial" w:cs="Arial"/>
          <w:noProof/>
          <w:color w:val="000000"/>
          <w:kern w:val="0"/>
          <w:sz w:val="18"/>
          <w:szCs w:val="18"/>
        </w:rPr>
        <w:drawing>
          <wp:inline distT="0" distB="0" distL="0" distR="0">
            <wp:extent cx="142875" cy="152400"/>
            <wp:effectExtent l="0" t="0" r="9525" b="0"/>
            <wp:docPr id="5" name="图片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hyperlink r:id="rId20" w:tooltip="ENERGY STAR Qualification Criteria for Residential Doors" w:history="1">
        <w:r w:rsidRPr="00AA0524">
          <w:rPr>
            <w:rFonts w:ascii="Arial" w:eastAsia="宋体" w:hAnsi="Arial" w:cs="Arial"/>
            <w:color w:val="006FEB"/>
            <w:kern w:val="0"/>
            <w:sz w:val="18"/>
            <w:szCs w:val="18"/>
            <w:u w:val="single"/>
            <w:lang w:val="en"/>
          </w:rPr>
          <w:t>[D]</w:t>
        </w:r>
      </w:hyperlink>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sidRPr="00AA0524">
        <w:rPr>
          <w:rFonts w:ascii="Arial" w:eastAsia="宋体" w:hAnsi="Arial" w:cs="Arial"/>
          <w:color w:val="000000"/>
          <w:kern w:val="0"/>
          <w:sz w:val="18"/>
          <w:szCs w:val="18"/>
          <w:lang w:val="en"/>
        </w:rPr>
        <w:t>What do the different glazing levels look like?</w:t>
      </w:r>
    </w:p>
    <w:p w:rsidR="00AA0524" w:rsidRPr="00AA0524" w:rsidRDefault="00AA0524" w:rsidP="00AA0524">
      <w:pPr>
        <w:widowControl/>
        <w:shd w:val="clear" w:color="auto" w:fill="FFFFFF"/>
        <w:jc w:val="left"/>
        <w:outlineLvl w:val="0"/>
        <w:rPr>
          <w:rFonts w:ascii="Arial" w:eastAsia="宋体" w:hAnsi="Arial" w:cs="Arial"/>
          <w:color w:val="000000"/>
          <w:kern w:val="36"/>
          <w:sz w:val="36"/>
          <w:szCs w:val="36"/>
          <w:lang w:val="en"/>
        </w:rPr>
      </w:pPr>
      <w:r w:rsidRPr="00AA0524">
        <w:rPr>
          <w:rFonts w:ascii="Arial" w:eastAsia="宋体" w:hAnsi="Arial" w:cs="Arial"/>
          <w:color w:val="000000"/>
          <w:kern w:val="36"/>
          <w:sz w:val="36"/>
          <w:szCs w:val="36"/>
          <w:lang w:val="en"/>
        </w:rPr>
        <w:t>Common Product Features</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sidRPr="00AA0524">
        <w:rPr>
          <w:rFonts w:ascii="Arial" w:eastAsia="宋体" w:hAnsi="Arial" w:cs="Arial"/>
          <w:color w:val="000000"/>
          <w:kern w:val="0"/>
          <w:sz w:val="18"/>
          <w:szCs w:val="18"/>
          <w:lang w:val="en"/>
        </w:rPr>
        <w:t xml:space="preserve">Many ENERGY STAR qualified windows, doors, and skylights have some or all of the product features detailed below. But these features are not required. Learn more about </w:t>
      </w:r>
      <w:hyperlink r:id="rId21" w:anchor="whatMakes" w:history="1">
        <w:r w:rsidRPr="00AA0524">
          <w:rPr>
            <w:rFonts w:ascii="Arial" w:eastAsia="宋体" w:hAnsi="Arial" w:cs="Arial"/>
            <w:color w:val="006FEB"/>
            <w:kern w:val="0"/>
            <w:sz w:val="18"/>
            <w:szCs w:val="18"/>
            <w:u w:val="single"/>
            <w:lang w:val="en"/>
          </w:rPr>
          <w:t>what makes it ENERGY STAR</w:t>
        </w:r>
      </w:hyperlink>
      <w:r w:rsidRPr="00AA0524">
        <w:rPr>
          <w:rFonts w:ascii="Arial" w:eastAsia="宋体" w:hAnsi="Arial" w:cs="Arial"/>
          <w:color w:val="000000"/>
          <w:kern w:val="0"/>
          <w:sz w:val="18"/>
          <w:szCs w:val="18"/>
          <w:lang w:val="en"/>
        </w:rPr>
        <w:t>.</w:t>
      </w:r>
    </w:p>
    <w:p w:rsidR="00AA0524" w:rsidRPr="00AA0524" w:rsidRDefault="00AA0524" w:rsidP="00AA0524">
      <w:pPr>
        <w:widowControl/>
        <w:shd w:val="clear" w:color="auto" w:fill="FFFFFF"/>
        <w:spacing w:before="336" w:after="48"/>
        <w:jc w:val="left"/>
        <w:outlineLvl w:val="1"/>
        <w:rPr>
          <w:rFonts w:ascii="Arial" w:eastAsia="宋体" w:hAnsi="Arial" w:cs="Arial"/>
          <w:color w:val="000000"/>
          <w:kern w:val="0"/>
          <w:sz w:val="27"/>
          <w:szCs w:val="27"/>
          <w:lang w:val="en"/>
        </w:rPr>
      </w:pPr>
      <w:r w:rsidRPr="00AA0524">
        <w:rPr>
          <w:rFonts w:ascii="Arial" w:eastAsia="宋体" w:hAnsi="Arial" w:cs="Arial"/>
          <w:color w:val="000000"/>
          <w:kern w:val="0"/>
          <w:sz w:val="27"/>
          <w:szCs w:val="27"/>
          <w:lang w:val="en"/>
        </w:rPr>
        <w:t>Anatomy of an Energy-Efficient Window</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Pr>
          <w:rFonts w:ascii="Arial" w:eastAsia="宋体" w:hAnsi="Arial" w:cs="Arial"/>
          <w:noProof/>
          <w:color w:val="000000"/>
          <w:kern w:val="0"/>
          <w:sz w:val="18"/>
          <w:szCs w:val="18"/>
        </w:rPr>
        <w:lastRenderedPageBreak/>
        <w:drawing>
          <wp:inline distT="0" distB="0" distL="0" distR="0">
            <wp:extent cx="5715000" cy="3171825"/>
            <wp:effectExtent l="0" t="0" r="0" b="9525"/>
            <wp:docPr id="4" name="图片 4" descr="What Makes a Window Energy 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Makes a Window Energy Effici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r w:rsidRPr="00AA0524">
        <w:rPr>
          <w:rFonts w:ascii="Arial" w:eastAsia="宋体" w:hAnsi="Arial" w:cs="Arial"/>
          <w:color w:val="000000"/>
          <w:kern w:val="0"/>
          <w:sz w:val="18"/>
          <w:szCs w:val="18"/>
          <w:lang w:val="en"/>
        </w:rPr>
        <w:br/>
      </w:r>
      <w:hyperlink r:id="rId23" w:history="1">
        <w:r w:rsidRPr="00AA0524">
          <w:rPr>
            <w:rFonts w:ascii="Arial" w:eastAsia="宋体" w:hAnsi="Arial" w:cs="Arial"/>
            <w:color w:val="006FEB"/>
            <w:kern w:val="0"/>
            <w:sz w:val="18"/>
            <w:szCs w:val="18"/>
            <w:u w:val="single"/>
            <w:lang w:val="en"/>
          </w:rPr>
          <w:t>Enlarge Image</w:t>
        </w:r>
      </w:hyperlink>
      <w:r w:rsidRPr="00AA0524">
        <w:rPr>
          <w:rFonts w:ascii="Arial" w:eastAsia="宋体" w:hAnsi="Arial" w:cs="Arial"/>
          <w:color w:val="000000"/>
          <w:kern w:val="0"/>
          <w:sz w:val="18"/>
          <w:szCs w:val="18"/>
          <w:lang w:val="en"/>
        </w:rPr>
        <w:t xml:space="preserve"> </w:t>
      </w:r>
      <w:hyperlink r:id="rId24" w:tooltip="Description of What Makes a Window Energy Efficient?" w:history="1">
        <w:r w:rsidRPr="00AA0524">
          <w:rPr>
            <w:rFonts w:ascii="Arial" w:eastAsia="宋体" w:hAnsi="Arial" w:cs="Arial"/>
            <w:color w:val="006FEB"/>
            <w:kern w:val="0"/>
            <w:sz w:val="18"/>
            <w:szCs w:val="18"/>
            <w:u w:val="single"/>
            <w:lang w:val="en"/>
          </w:rPr>
          <w:t>[D]</w:t>
        </w:r>
      </w:hyperlink>
    </w:p>
    <w:p w:rsidR="00AA0524" w:rsidRPr="00AA0524" w:rsidRDefault="00AA0524" w:rsidP="00AA0524">
      <w:pPr>
        <w:widowControl/>
        <w:shd w:val="clear" w:color="auto" w:fill="FFFFFF"/>
        <w:spacing w:before="288" w:after="48"/>
        <w:jc w:val="left"/>
        <w:outlineLvl w:val="2"/>
        <w:rPr>
          <w:rFonts w:ascii="Arial" w:eastAsia="宋体" w:hAnsi="Arial" w:cs="Arial"/>
          <w:b/>
          <w:bCs/>
          <w:color w:val="000000"/>
          <w:kern w:val="0"/>
          <w:sz w:val="23"/>
          <w:szCs w:val="23"/>
          <w:lang w:val="en"/>
        </w:rPr>
      </w:pPr>
      <w:bookmarkStart w:id="1" w:name="frame_mat"/>
      <w:r w:rsidRPr="00AA0524">
        <w:rPr>
          <w:rFonts w:ascii="Arial" w:eastAsia="宋体" w:hAnsi="Arial" w:cs="Arial"/>
          <w:b/>
          <w:bCs/>
          <w:color w:val="000000"/>
          <w:kern w:val="0"/>
          <w:sz w:val="23"/>
          <w:szCs w:val="23"/>
          <w:lang w:val="en"/>
        </w:rPr>
        <w:t>Framing Materials</w:t>
      </w:r>
      <w:bookmarkEnd w:id="1"/>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sidRPr="00AA0524">
        <w:rPr>
          <w:rFonts w:ascii="Arial" w:eastAsia="宋体" w:hAnsi="Arial" w:cs="Arial"/>
          <w:color w:val="000000"/>
          <w:kern w:val="0"/>
          <w:sz w:val="18"/>
          <w:szCs w:val="18"/>
          <w:lang w:val="en"/>
        </w:rPr>
        <w:t>ENERGY STAR qualified windows come in a variety of framing materials.</w:t>
      </w:r>
    </w:p>
    <w:p w:rsidR="00AA0524" w:rsidRPr="00AA0524" w:rsidRDefault="00AA0524" w:rsidP="00AA0524">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A0524">
        <w:rPr>
          <w:rFonts w:ascii="Arial" w:eastAsia="宋体" w:hAnsi="Arial" w:cs="Arial"/>
          <w:b/>
          <w:bCs/>
          <w:color w:val="000000"/>
          <w:kern w:val="0"/>
          <w:sz w:val="18"/>
          <w:szCs w:val="18"/>
          <w:lang w:val="en"/>
        </w:rPr>
        <w:t>Fiberglass</w:t>
      </w:r>
      <w:r w:rsidRPr="00AA0524">
        <w:rPr>
          <w:rFonts w:ascii="Arial" w:eastAsia="宋体" w:hAnsi="Arial" w:cs="Arial"/>
          <w:color w:val="000000"/>
          <w:kern w:val="0"/>
          <w:sz w:val="18"/>
          <w:szCs w:val="18"/>
          <w:lang w:val="en"/>
        </w:rPr>
        <w:t xml:space="preserve"> frames are strong, durable, low maintenance, and provide good insulation. Fiberglass frames can be either hollow or filled with foam insulation. </w:t>
      </w:r>
    </w:p>
    <w:p w:rsidR="00AA0524" w:rsidRPr="00AA0524" w:rsidRDefault="00AA0524" w:rsidP="00AA0524">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A0524">
        <w:rPr>
          <w:rFonts w:ascii="Arial" w:eastAsia="宋体" w:hAnsi="Arial" w:cs="Arial"/>
          <w:b/>
          <w:bCs/>
          <w:color w:val="000000"/>
          <w:kern w:val="0"/>
          <w:sz w:val="18"/>
          <w:szCs w:val="18"/>
          <w:lang w:val="en"/>
        </w:rPr>
        <w:t>Vinyl</w:t>
      </w:r>
      <w:r w:rsidRPr="00AA0524">
        <w:rPr>
          <w:rFonts w:ascii="Arial" w:eastAsia="宋体" w:hAnsi="Arial" w:cs="Arial"/>
          <w:color w:val="000000"/>
          <w:kern w:val="0"/>
          <w:sz w:val="18"/>
          <w:szCs w:val="18"/>
          <w:lang w:val="en"/>
        </w:rPr>
        <w:t xml:space="preserve"> frames are low maintenance and provide good thermal insulation. Sections may be hollow or filled with foam insulation. Wide vinyl sills may be reinforced with metal or wood. </w:t>
      </w:r>
    </w:p>
    <w:p w:rsidR="00AA0524" w:rsidRPr="00AA0524" w:rsidRDefault="00AA0524" w:rsidP="00AA0524">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A0524">
        <w:rPr>
          <w:rFonts w:ascii="Arial" w:eastAsia="宋体" w:hAnsi="Arial" w:cs="Arial"/>
          <w:b/>
          <w:bCs/>
          <w:color w:val="000000"/>
          <w:kern w:val="0"/>
          <w:sz w:val="18"/>
          <w:szCs w:val="18"/>
          <w:lang w:val="en"/>
        </w:rPr>
        <w:t>Aluminum</w:t>
      </w:r>
      <w:r w:rsidRPr="00AA0524">
        <w:rPr>
          <w:rFonts w:ascii="Arial" w:eastAsia="宋体" w:hAnsi="Arial" w:cs="Arial"/>
          <w:color w:val="000000"/>
          <w:kern w:val="0"/>
          <w:sz w:val="18"/>
          <w:szCs w:val="18"/>
          <w:lang w:val="en"/>
        </w:rPr>
        <w:t xml:space="preserve"> frames are durable, low maintenance, recyclable, and typically have at least 15% recycled content. Frame design typically includes thermal breaks to reduce conductive heat loss through the metal. </w:t>
      </w:r>
    </w:p>
    <w:p w:rsidR="00AA0524" w:rsidRPr="00AA0524" w:rsidRDefault="00AA0524" w:rsidP="00AA0524">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A0524">
        <w:rPr>
          <w:rFonts w:ascii="Arial" w:eastAsia="宋体" w:hAnsi="Arial" w:cs="Arial"/>
          <w:b/>
          <w:bCs/>
          <w:color w:val="000000"/>
          <w:kern w:val="0"/>
          <w:sz w:val="18"/>
          <w:szCs w:val="18"/>
          <w:lang w:val="en"/>
        </w:rPr>
        <w:t>Wood</w:t>
      </w:r>
      <w:r w:rsidRPr="00AA0524">
        <w:rPr>
          <w:rFonts w:ascii="Arial" w:eastAsia="宋体" w:hAnsi="Arial" w:cs="Arial"/>
          <w:color w:val="000000"/>
          <w:kern w:val="0"/>
          <w:sz w:val="18"/>
          <w:szCs w:val="18"/>
          <w:lang w:val="en"/>
        </w:rPr>
        <w:t xml:space="preserve"> frames are strong, provide good insulation, and are generally favored in historical neighborhoods. The exterior surfaces of many wood windows are clad (or covered) with aluminum or vinyl to reduce maintenance. </w:t>
      </w:r>
    </w:p>
    <w:p w:rsidR="00AA0524" w:rsidRPr="00AA0524" w:rsidRDefault="00AA0524" w:rsidP="00AA0524">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A0524">
        <w:rPr>
          <w:rFonts w:ascii="Arial" w:eastAsia="宋体" w:hAnsi="Arial" w:cs="Arial"/>
          <w:b/>
          <w:bCs/>
          <w:color w:val="000000"/>
          <w:kern w:val="0"/>
          <w:sz w:val="18"/>
          <w:szCs w:val="18"/>
          <w:lang w:val="en"/>
        </w:rPr>
        <w:t>Combination</w:t>
      </w:r>
      <w:r w:rsidRPr="00AA0524">
        <w:rPr>
          <w:rFonts w:ascii="Arial" w:eastAsia="宋体" w:hAnsi="Arial" w:cs="Arial"/>
          <w:color w:val="000000"/>
          <w:kern w:val="0"/>
          <w:sz w:val="18"/>
          <w:szCs w:val="18"/>
          <w:lang w:val="en"/>
        </w:rPr>
        <w:t xml:space="preserve"> frames use different materials separately throughout the frame and sash to provide optimal performance. For example, the exterior half of a frame could be vinyl while the interior half could be wood. </w:t>
      </w:r>
    </w:p>
    <w:p w:rsidR="00AA0524" w:rsidRPr="00AA0524" w:rsidRDefault="00AA0524" w:rsidP="00AA0524">
      <w:pPr>
        <w:widowControl/>
        <w:numPr>
          <w:ilvl w:val="0"/>
          <w:numId w:val="1"/>
        </w:numPr>
        <w:shd w:val="clear" w:color="auto" w:fill="FFFFFF"/>
        <w:spacing w:after="96"/>
        <w:ind w:left="300"/>
        <w:jc w:val="left"/>
        <w:rPr>
          <w:rFonts w:ascii="Arial" w:eastAsia="宋体" w:hAnsi="Arial" w:cs="Arial"/>
          <w:color w:val="000000"/>
          <w:kern w:val="0"/>
          <w:sz w:val="18"/>
          <w:szCs w:val="18"/>
          <w:lang w:val="en"/>
        </w:rPr>
      </w:pPr>
      <w:r w:rsidRPr="00AA0524">
        <w:rPr>
          <w:rFonts w:ascii="Arial" w:eastAsia="宋体" w:hAnsi="Arial" w:cs="Arial"/>
          <w:b/>
          <w:bCs/>
          <w:color w:val="000000"/>
          <w:kern w:val="0"/>
          <w:sz w:val="18"/>
          <w:szCs w:val="18"/>
          <w:lang w:val="en"/>
        </w:rPr>
        <w:t>Composite</w:t>
      </w:r>
      <w:r w:rsidRPr="00AA0524">
        <w:rPr>
          <w:rFonts w:ascii="Arial" w:eastAsia="宋体" w:hAnsi="Arial" w:cs="Arial"/>
          <w:color w:val="000000"/>
          <w:kern w:val="0"/>
          <w:sz w:val="18"/>
          <w:szCs w:val="18"/>
          <w:lang w:val="en"/>
        </w:rPr>
        <w:t xml:space="preserve"> frames are made of various materials that have been blended together through manufacturing processes to create durable, low maintenance, well-insulated windows. </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sidRPr="00AA0524">
        <w:rPr>
          <w:rFonts w:ascii="Arial" w:eastAsia="宋体" w:hAnsi="Arial" w:cs="Arial"/>
          <w:color w:val="000000"/>
          <w:kern w:val="0"/>
          <w:sz w:val="18"/>
          <w:szCs w:val="18"/>
          <w:lang w:val="en"/>
        </w:rPr>
        <w:t xml:space="preserve">To learn more about efficient window technologies, visit the </w:t>
      </w:r>
      <w:hyperlink r:id="rId25" w:history="1">
        <w:r w:rsidRPr="00AA0524">
          <w:rPr>
            <w:rFonts w:ascii="Arial" w:eastAsia="宋体" w:hAnsi="Arial" w:cs="Arial"/>
            <w:color w:val="006FEB"/>
            <w:kern w:val="0"/>
            <w:sz w:val="18"/>
            <w:szCs w:val="18"/>
            <w:u w:val="single"/>
            <w:lang w:val="en"/>
          </w:rPr>
          <w:t>Efficient Windows Collaborative</w:t>
        </w:r>
      </w:hyperlink>
      <w:r w:rsidRPr="00AA0524">
        <w:rPr>
          <w:rFonts w:ascii="Arial" w:eastAsia="宋体" w:hAnsi="Arial" w:cs="Arial"/>
          <w:color w:val="000000"/>
          <w:kern w:val="0"/>
          <w:sz w:val="18"/>
          <w:szCs w:val="18"/>
          <w:lang w:val="en"/>
        </w:rPr>
        <w:t xml:space="preserve"> </w:t>
      </w:r>
      <w:r>
        <w:rPr>
          <w:rFonts w:ascii="Arial" w:eastAsia="宋体" w:hAnsi="Arial" w:cs="Arial"/>
          <w:noProof/>
          <w:color w:val="006FEB"/>
          <w:kern w:val="0"/>
          <w:sz w:val="18"/>
          <w:szCs w:val="18"/>
        </w:rPr>
        <w:drawing>
          <wp:inline distT="0" distB="0" distL="0" distR="0">
            <wp:extent cx="419100" cy="104775"/>
            <wp:effectExtent l="0" t="0" r="0" b="9525"/>
            <wp:docPr id="3" name="图片 3" descr="Exit ENERGY STA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it ENERGY STAR">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104775"/>
                    </a:xfrm>
                    <a:prstGeom prst="rect">
                      <a:avLst/>
                    </a:prstGeom>
                    <a:noFill/>
                    <a:ln>
                      <a:noFill/>
                    </a:ln>
                  </pic:spPr>
                </pic:pic>
              </a:graphicData>
            </a:graphic>
          </wp:inline>
        </w:drawing>
      </w:r>
      <w:r w:rsidRPr="00AA0524">
        <w:rPr>
          <w:rFonts w:ascii="Arial" w:eastAsia="宋体" w:hAnsi="Arial" w:cs="Arial"/>
          <w:color w:val="000000"/>
          <w:kern w:val="0"/>
          <w:sz w:val="18"/>
          <w:szCs w:val="18"/>
          <w:lang w:val="en"/>
        </w:rPr>
        <w:t>.</w:t>
      </w:r>
    </w:p>
    <w:p w:rsidR="00AA0524" w:rsidRPr="00AA0524" w:rsidRDefault="00AA0524" w:rsidP="00AA0524">
      <w:pPr>
        <w:widowControl/>
        <w:shd w:val="clear" w:color="auto" w:fill="FFFFFF"/>
        <w:spacing w:before="336" w:after="48"/>
        <w:jc w:val="left"/>
        <w:outlineLvl w:val="1"/>
        <w:rPr>
          <w:rFonts w:ascii="Arial" w:eastAsia="宋体" w:hAnsi="Arial" w:cs="Arial"/>
          <w:color w:val="000000"/>
          <w:kern w:val="0"/>
          <w:sz w:val="27"/>
          <w:szCs w:val="27"/>
          <w:lang w:val="en"/>
        </w:rPr>
      </w:pPr>
      <w:r w:rsidRPr="00AA0524">
        <w:rPr>
          <w:rFonts w:ascii="Arial" w:eastAsia="宋体" w:hAnsi="Arial" w:cs="Arial"/>
          <w:color w:val="000000"/>
          <w:kern w:val="0"/>
          <w:sz w:val="27"/>
          <w:szCs w:val="27"/>
          <w:lang w:val="en"/>
        </w:rPr>
        <w:t>Anatomy of an Energy-Efficient Door</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Pr>
          <w:rFonts w:ascii="Arial" w:eastAsia="宋体" w:hAnsi="Arial" w:cs="Arial"/>
          <w:noProof/>
          <w:color w:val="000000"/>
          <w:kern w:val="0"/>
          <w:sz w:val="18"/>
          <w:szCs w:val="18"/>
        </w:rPr>
        <w:lastRenderedPageBreak/>
        <w:drawing>
          <wp:inline distT="0" distB="0" distL="0" distR="0">
            <wp:extent cx="5715000" cy="3076575"/>
            <wp:effectExtent l="0" t="0" r="0" b="9525"/>
            <wp:docPr id="2" name="图片 2" descr="What Makes a Door Energy 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Makes a Door Energy Efficie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076575"/>
                    </a:xfrm>
                    <a:prstGeom prst="rect">
                      <a:avLst/>
                    </a:prstGeom>
                    <a:noFill/>
                    <a:ln>
                      <a:noFill/>
                    </a:ln>
                  </pic:spPr>
                </pic:pic>
              </a:graphicData>
            </a:graphic>
          </wp:inline>
        </w:drawing>
      </w:r>
      <w:r w:rsidRPr="00AA0524">
        <w:rPr>
          <w:rFonts w:ascii="Arial" w:eastAsia="宋体" w:hAnsi="Arial" w:cs="Arial"/>
          <w:color w:val="000000"/>
          <w:kern w:val="0"/>
          <w:sz w:val="18"/>
          <w:szCs w:val="18"/>
          <w:lang w:val="en"/>
        </w:rPr>
        <w:br/>
      </w:r>
      <w:hyperlink r:id="rId29" w:history="1">
        <w:r w:rsidRPr="00AA0524">
          <w:rPr>
            <w:rFonts w:ascii="Arial" w:eastAsia="宋体" w:hAnsi="Arial" w:cs="Arial"/>
            <w:color w:val="006FEB"/>
            <w:kern w:val="0"/>
            <w:sz w:val="18"/>
            <w:szCs w:val="18"/>
            <w:u w:val="single"/>
            <w:lang w:val="en"/>
          </w:rPr>
          <w:t>Enlarge Image</w:t>
        </w:r>
      </w:hyperlink>
      <w:r w:rsidRPr="00AA0524">
        <w:rPr>
          <w:rFonts w:ascii="Arial" w:eastAsia="宋体" w:hAnsi="Arial" w:cs="Arial"/>
          <w:color w:val="000000"/>
          <w:kern w:val="0"/>
          <w:sz w:val="18"/>
          <w:szCs w:val="18"/>
          <w:lang w:val="en"/>
        </w:rPr>
        <w:t xml:space="preserve"> </w:t>
      </w:r>
      <w:hyperlink r:id="rId30" w:tooltip="Description of What Makes a Door Energy Efficient?" w:history="1">
        <w:r w:rsidRPr="00AA0524">
          <w:rPr>
            <w:rFonts w:ascii="Arial" w:eastAsia="宋体" w:hAnsi="Arial" w:cs="Arial"/>
            <w:color w:val="006FEB"/>
            <w:kern w:val="0"/>
            <w:sz w:val="18"/>
            <w:szCs w:val="18"/>
            <w:u w:val="single"/>
            <w:lang w:val="en"/>
          </w:rPr>
          <w:t>[D]</w:t>
        </w:r>
      </w:hyperlink>
    </w:p>
    <w:p w:rsidR="00AA0524" w:rsidRPr="00AA0524" w:rsidRDefault="00AA0524" w:rsidP="00AA0524">
      <w:pPr>
        <w:widowControl/>
        <w:shd w:val="clear" w:color="auto" w:fill="FFFFFF"/>
        <w:spacing w:before="336" w:after="48"/>
        <w:jc w:val="left"/>
        <w:outlineLvl w:val="1"/>
        <w:rPr>
          <w:rFonts w:ascii="Arial" w:eastAsia="宋体" w:hAnsi="Arial" w:cs="Arial"/>
          <w:color w:val="000000"/>
          <w:kern w:val="0"/>
          <w:sz w:val="27"/>
          <w:szCs w:val="27"/>
          <w:lang w:val="en"/>
        </w:rPr>
      </w:pPr>
      <w:r w:rsidRPr="00AA0524">
        <w:rPr>
          <w:rFonts w:ascii="Arial" w:eastAsia="宋体" w:hAnsi="Arial" w:cs="Arial"/>
          <w:color w:val="000000"/>
          <w:kern w:val="0"/>
          <w:sz w:val="27"/>
          <w:szCs w:val="27"/>
          <w:lang w:val="en"/>
        </w:rPr>
        <w:t>Anatomy of an Energy-Efficient Skylight</w:t>
      </w:r>
    </w:p>
    <w:p w:rsidR="00AA0524" w:rsidRPr="00AA0524" w:rsidRDefault="00AA0524" w:rsidP="00AA0524">
      <w:pPr>
        <w:widowControl/>
        <w:shd w:val="clear" w:color="auto" w:fill="FFFFFF"/>
        <w:spacing w:after="264"/>
        <w:jc w:val="left"/>
        <w:rPr>
          <w:rFonts w:ascii="Arial" w:eastAsia="宋体" w:hAnsi="Arial" w:cs="Arial"/>
          <w:color w:val="000000"/>
          <w:kern w:val="0"/>
          <w:sz w:val="18"/>
          <w:szCs w:val="18"/>
          <w:lang w:val="en"/>
        </w:rPr>
      </w:pPr>
      <w:r>
        <w:rPr>
          <w:rFonts w:ascii="Arial" w:eastAsia="宋体" w:hAnsi="Arial" w:cs="Arial"/>
          <w:noProof/>
          <w:color w:val="000000"/>
          <w:kern w:val="0"/>
          <w:sz w:val="18"/>
          <w:szCs w:val="18"/>
        </w:rPr>
        <w:drawing>
          <wp:inline distT="0" distB="0" distL="0" distR="0">
            <wp:extent cx="5715000" cy="3067050"/>
            <wp:effectExtent l="0" t="0" r="0" b="0"/>
            <wp:docPr id="1" name="图片 1" descr="What Makes a Skylight Energy 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Makes a Skylight Energy Efficien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067050"/>
                    </a:xfrm>
                    <a:prstGeom prst="rect">
                      <a:avLst/>
                    </a:prstGeom>
                    <a:noFill/>
                    <a:ln>
                      <a:noFill/>
                    </a:ln>
                  </pic:spPr>
                </pic:pic>
              </a:graphicData>
            </a:graphic>
          </wp:inline>
        </w:drawing>
      </w:r>
      <w:r w:rsidRPr="00AA0524">
        <w:rPr>
          <w:rFonts w:ascii="Arial" w:eastAsia="宋体" w:hAnsi="Arial" w:cs="Arial"/>
          <w:color w:val="000000"/>
          <w:kern w:val="0"/>
          <w:sz w:val="18"/>
          <w:szCs w:val="18"/>
          <w:lang w:val="en"/>
        </w:rPr>
        <w:br/>
      </w:r>
      <w:hyperlink r:id="rId32" w:history="1">
        <w:r w:rsidRPr="00AA0524">
          <w:rPr>
            <w:rFonts w:ascii="Arial" w:eastAsia="宋体" w:hAnsi="Arial" w:cs="Arial"/>
            <w:color w:val="006FEB"/>
            <w:kern w:val="0"/>
            <w:sz w:val="18"/>
            <w:szCs w:val="18"/>
            <w:u w:val="single"/>
            <w:lang w:val="en"/>
          </w:rPr>
          <w:t>Enlarge Image</w:t>
        </w:r>
      </w:hyperlink>
      <w:r w:rsidRPr="00AA0524">
        <w:rPr>
          <w:rFonts w:ascii="Arial" w:eastAsia="宋体" w:hAnsi="Arial" w:cs="Arial"/>
          <w:color w:val="000000"/>
          <w:kern w:val="0"/>
          <w:sz w:val="18"/>
          <w:szCs w:val="18"/>
          <w:lang w:val="en"/>
        </w:rPr>
        <w:t xml:space="preserve"> </w:t>
      </w:r>
      <w:hyperlink r:id="rId33" w:tooltip="Description of What Makes a Skylight Efficient?" w:history="1">
        <w:r w:rsidRPr="00AA0524">
          <w:rPr>
            <w:rFonts w:ascii="Arial" w:eastAsia="宋体" w:hAnsi="Arial" w:cs="Arial"/>
            <w:color w:val="006FEB"/>
            <w:kern w:val="0"/>
            <w:sz w:val="18"/>
            <w:szCs w:val="18"/>
            <w:u w:val="single"/>
            <w:lang w:val="en"/>
          </w:rPr>
          <w:t>[D]</w:t>
        </w:r>
      </w:hyperlink>
    </w:p>
    <w:p w:rsidR="00626DBD" w:rsidRDefault="00626DBD"/>
    <w:sectPr w:rsidR="00626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F0" w:rsidRDefault="006542F0" w:rsidP="00AA0524">
      <w:r>
        <w:separator/>
      </w:r>
    </w:p>
  </w:endnote>
  <w:endnote w:type="continuationSeparator" w:id="0">
    <w:p w:rsidR="006542F0" w:rsidRDefault="006542F0" w:rsidP="00AA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F0" w:rsidRDefault="006542F0" w:rsidP="00AA0524">
      <w:r>
        <w:separator/>
      </w:r>
    </w:p>
  </w:footnote>
  <w:footnote w:type="continuationSeparator" w:id="0">
    <w:p w:rsidR="006542F0" w:rsidRDefault="006542F0" w:rsidP="00AA0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3in;height:3in" o:bullet="t"/>
    </w:pict>
  </w:numPicBullet>
  <w:numPicBullet w:numPicBulletId="1">
    <w:pict>
      <v:shape id="_x0000_i1387" type="#_x0000_t75" style="width:3in;height:3in" o:bullet="t"/>
    </w:pict>
  </w:numPicBullet>
  <w:numPicBullet w:numPicBulletId="2">
    <w:pict>
      <v:shape id="_x0000_i1388" type="#_x0000_t75" style="width:3in;height:3in" o:bullet="t"/>
    </w:pict>
  </w:numPicBullet>
  <w:abstractNum w:abstractNumId="0">
    <w:nsid w:val="638B187B"/>
    <w:multiLevelType w:val="multilevel"/>
    <w:tmpl w:val="BCB62C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D1"/>
    <w:rsid w:val="00626DBD"/>
    <w:rsid w:val="006542F0"/>
    <w:rsid w:val="008179D1"/>
    <w:rsid w:val="00AA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0524"/>
    <w:pPr>
      <w:widowControl/>
      <w:jc w:val="left"/>
      <w:outlineLvl w:val="0"/>
    </w:pPr>
    <w:rPr>
      <w:rFonts w:ascii="宋体" w:eastAsia="宋体" w:hAnsi="宋体" w:cs="宋体"/>
      <w:color w:val="000000"/>
      <w:kern w:val="36"/>
      <w:sz w:val="46"/>
      <w:szCs w:val="46"/>
    </w:rPr>
  </w:style>
  <w:style w:type="paragraph" w:styleId="2">
    <w:name w:val="heading 2"/>
    <w:basedOn w:val="a"/>
    <w:link w:val="2Char"/>
    <w:uiPriority w:val="9"/>
    <w:qFormat/>
    <w:rsid w:val="00AA0524"/>
    <w:pPr>
      <w:widowControl/>
      <w:spacing w:before="336" w:after="48"/>
      <w:jc w:val="left"/>
      <w:outlineLvl w:val="1"/>
    </w:pPr>
    <w:rPr>
      <w:rFonts w:ascii="宋体" w:eastAsia="宋体" w:hAnsi="宋体" w:cs="宋体"/>
      <w:color w:val="000000"/>
      <w:kern w:val="0"/>
      <w:sz w:val="34"/>
      <w:szCs w:val="34"/>
    </w:rPr>
  </w:style>
  <w:style w:type="paragraph" w:styleId="3">
    <w:name w:val="heading 3"/>
    <w:basedOn w:val="a"/>
    <w:link w:val="3Char"/>
    <w:uiPriority w:val="9"/>
    <w:qFormat/>
    <w:rsid w:val="00AA0524"/>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524"/>
    <w:rPr>
      <w:sz w:val="18"/>
      <w:szCs w:val="18"/>
    </w:rPr>
  </w:style>
  <w:style w:type="paragraph" w:styleId="a4">
    <w:name w:val="footer"/>
    <w:basedOn w:val="a"/>
    <w:link w:val="Char0"/>
    <w:uiPriority w:val="99"/>
    <w:unhideWhenUsed/>
    <w:rsid w:val="00AA0524"/>
    <w:pPr>
      <w:tabs>
        <w:tab w:val="center" w:pos="4153"/>
        <w:tab w:val="right" w:pos="8306"/>
      </w:tabs>
      <w:snapToGrid w:val="0"/>
      <w:jc w:val="left"/>
    </w:pPr>
    <w:rPr>
      <w:sz w:val="18"/>
      <w:szCs w:val="18"/>
    </w:rPr>
  </w:style>
  <w:style w:type="character" w:customStyle="1" w:styleId="Char0">
    <w:name w:val="页脚 Char"/>
    <w:basedOn w:val="a0"/>
    <w:link w:val="a4"/>
    <w:uiPriority w:val="99"/>
    <w:rsid w:val="00AA0524"/>
    <w:rPr>
      <w:sz w:val="18"/>
      <w:szCs w:val="18"/>
    </w:rPr>
  </w:style>
  <w:style w:type="character" w:customStyle="1" w:styleId="1Char">
    <w:name w:val="标题 1 Char"/>
    <w:basedOn w:val="a0"/>
    <w:link w:val="1"/>
    <w:uiPriority w:val="9"/>
    <w:rsid w:val="00AA0524"/>
    <w:rPr>
      <w:rFonts w:ascii="宋体" w:eastAsia="宋体" w:hAnsi="宋体" w:cs="宋体"/>
      <w:color w:val="000000"/>
      <w:kern w:val="36"/>
      <w:sz w:val="46"/>
      <w:szCs w:val="46"/>
    </w:rPr>
  </w:style>
  <w:style w:type="character" w:customStyle="1" w:styleId="2Char">
    <w:name w:val="标题 2 Char"/>
    <w:basedOn w:val="a0"/>
    <w:link w:val="2"/>
    <w:uiPriority w:val="9"/>
    <w:rsid w:val="00AA0524"/>
    <w:rPr>
      <w:rFonts w:ascii="宋体" w:eastAsia="宋体" w:hAnsi="宋体" w:cs="宋体"/>
      <w:color w:val="000000"/>
      <w:kern w:val="0"/>
      <w:sz w:val="34"/>
      <w:szCs w:val="34"/>
    </w:rPr>
  </w:style>
  <w:style w:type="character" w:customStyle="1" w:styleId="3Char">
    <w:name w:val="标题 3 Char"/>
    <w:basedOn w:val="a0"/>
    <w:link w:val="3"/>
    <w:uiPriority w:val="9"/>
    <w:rsid w:val="00AA0524"/>
    <w:rPr>
      <w:rFonts w:ascii="宋体" w:eastAsia="宋体" w:hAnsi="宋体" w:cs="宋体"/>
      <w:b/>
      <w:bCs/>
      <w:color w:val="000000"/>
      <w:kern w:val="0"/>
      <w:sz w:val="29"/>
      <w:szCs w:val="29"/>
    </w:rPr>
  </w:style>
  <w:style w:type="character" w:styleId="a5">
    <w:name w:val="Hyperlink"/>
    <w:basedOn w:val="a0"/>
    <w:uiPriority w:val="99"/>
    <w:semiHidden/>
    <w:unhideWhenUsed/>
    <w:rsid w:val="00AA0524"/>
    <w:rPr>
      <w:color w:val="006FEB"/>
      <w:u w:val="single"/>
    </w:rPr>
  </w:style>
  <w:style w:type="character" w:styleId="a6">
    <w:name w:val="Strong"/>
    <w:basedOn w:val="a0"/>
    <w:uiPriority w:val="22"/>
    <w:qFormat/>
    <w:rsid w:val="00AA0524"/>
    <w:rPr>
      <w:b/>
      <w:bCs/>
    </w:rPr>
  </w:style>
  <w:style w:type="paragraph" w:customStyle="1" w:styleId="footnote1">
    <w:name w:val="footnote1"/>
    <w:basedOn w:val="a"/>
    <w:rsid w:val="00AA0524"/>
    <w:pPr>
      <w:widowControl/>
      <w:spacing w:after="264"/>
      <w:jc w:val="left"/>
    </w:pPr>
    <w:rPr>
      <w:rFonts w:ascii="Arial" w:eastAsia="宋体" w:hAnsi="Arial" w:cs="Arial"/>
      <w:color w:val="000000"/>
      <w:kern w:val="0"/>
      <w:sz w:val="23"/>
      <w:szCs w:val="23"/>
    </w:rPr>
  </w:style>
  <w:style w:type="paragraph" w:styleId="a7">
    <w:name w:val="Balloon Text"/>
    <w:basedOn w:val="a"/>
    <w:link w:val="Char1"/>
    <w:uiPriority w:val="99"/>
    <w:semiHidden/>
    <w:unhideWhenUsed/>
    <w:rsid w:val="00AA0524"/>
    <w:rPr>
      <w:sz w:val="18"/>
      <w:szCs w:val="18"/>
    </w:rPr>
  </w:style>
  <w:style w:type="character" w:customStyle="1" w:styleId="Char1">
    <w:name w:val="批注框文本 Char"/>
    <w:basedOn w:val="a0"/>
    <w:link w:val="a7"/>
    <w:uiPriority w:val="99"/>
    <w:semiHidden/>
    <w:rsid w:val="00AA05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0524"/>
    <w:pPr>
      <w:widowControl/>
      <w:jc w:val="left"/>
      <w:outlineLvl w:val="0"/>
    </w:pPr>
    <w:rPr>
      <w:rFonts w:ascii="宋体" w:eastAsia="宋体" w:hAnsi="宋体" w:cs="宋体"/>
      <w:color w:val="000000"/>
      <w:kern w:val="36"/>
      <w:sz w:val="46"/>
      <w:szCs w:val="46"/>
    </w:rPr>
  </w:style>
  <w:style w:type="paragraph" w:styleId="2">
    <w:name w:val="heading 2"/>
    <w:basedOn w:val="a"/>
    <w:link w:val="2Char"/>
    <w:uiPriority w:val="9"/>
    <w:qFormat/>
    <w:rsid w:val="00AA0524"/>
    <w:pPr>
      <w:widowControl/>
      <w:spacing w:before="336" w:after="48"/>
      <w:jc w:val="left"/>
      <w:outlineLvl w:val="1"/>
    </w:pPr>
    <w:rPr>
      <w:rFonts w:ascii="宋体" w:eastAsia="宋体" w:hAnsi="宋体" w:cs="宋体"/>
      <w:color w:val="000000"/>
      <w:kern w:val="0"/>
      <w:sz w:val="34"/>
      <w:szCs w:val="34"/>
    </w:rPr>
  </w:style>
  <w:style w:type="paragraph" w:styleId="3">
    <w:name w:val="heading 3"/>
    <w:basedOn w:val="a"/>
    <w:link w:val="3Char"/>
    <w:uiPriority w:val="9"/>
    <w:qFormat/>
    <w:rsid w:val="00AA0524"/>
    <w:pPr>
      <w:widowControl/>
      <w:spacing w:before="288" w:after="48"/>
      <w:jc w:val="left"/>
      <w:outlineLvl w:val="2"/>
    </w:pPr>
    <w:rPr>
      <w:rFonts w:ascii="宋体" w:eastAsia="宋体" w:hAnsi="宋体" w:cs="宋体"/>
      <w:b/>
      <w:bCs/>
      <w:color w:val="000000"/>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524"/>
    <w:rPr>
      <w:sz w:val="18"/>
      <w:szCs w:val="18"/>
    </w:rPr>
  </w:style>
  <w:style w:type="paragraph" w:styleId="a4">
    <w:name w:val="footer"/>
    <w:basedOn w:val="a"/>
    <w:link w:val="Char0"/>
    <w:uiPriority w:val="99"/>
    <w:unhideWhenUsed/>
    <w:rsid w:val="00AA0524"/>
    <w:pPr>
      <w:tabs>
        <w:tab w:val="center" w:pos="4153"/>
        <w:tab w:val="right" w:pos="8306"/>
      </w:tabs>
      <w:snapToGrid w:val="0"/>
      <w:jc w:val="left"/>
    </w:pPr>
    <w:rPr>
      <w:sz w:val="18"/>
      <w:szCs w:val="18"/>
    </w:rPr>
  </w:style>
  <w:style w:type="character" w:customStyle="1" w:styleId="Char0">
    <w:name w:val="页脚 Char"/>
    <w:basedOn w:val="a0"/>
    <w:link w:val="a4"/>
    <w:uiPriority w:val="99"/>
    <w:rsid w:val="00AA0524"/>
    <w:rPr>
      <w:sz w:val="18"/>
      <w:szCs w:val="18"/>
    </w:rPr>
  </w:style>
  <w:style w:type="character" w:customStyle="1" w:styleId="1Char">
    <w:name w:val="标题 1 Char"/>
    <w:basedOn w:val="a0"/>
    <w:link w:val="1"/>
    <w:uiPriority w:val="9"/>
    <w:rsid w:val="00AA0524"/>
    <w:rPr>
      <w:rFonts w:ascii="宋体" w:eastAsia="宋体" w:hAnsi="宋体" w:cs="宋体"/>
      <w:color w:val="000000"/>
      <w:kern w:val="36"/>
      <w:sz w:val="46"/>
      <w:szCs w:val="46"/>
    </w:rPr>
  </w:style>
  <w:style w:type="character" w:customStyle="1" w:styleId="2Char">
    <w:name w:val="标题 2 Char"/>
    <w:basedOn w:val="a0"/>
    <w:link w:val="2"/>
    <w:uiPriority w:val="9"/>
    <w:rsid w:val="00AA0524"/>
    <w:rPr>
      <w:rFonts w:ascii="宋体" w:eastAsia="宋体" w:hAnsi="宋体" w:cs="宋体"/>
      <w:color w:val="000000"/>
      <w:kern w:val="0"/>
      <w:sz w:val="34"/>
      <w:szCs w:val="34"/>
    </w:rPr>
  </w:style>
  <w:style w:type="character" w:customStyle="1" w:styleId="3Char">
    <w:name w:val="标题 3 Char"/>
    <w:basedOn w:val="a0"/>
    <w:link w:val="3"/>
    <w:uiPriority w:val="9"/>
    <w:rsid w:val="00AA0524"/>
    <w:rPr>
      <w:rFonts w:ascii="宋体" w:eastAsia="宋体" w:hAnsi="宋体" w:cs="宋体"/>
      <w:b/>
      <w:bCs/>
      <w:color w:val="000000"/>
      <w:kern w:val="0"/>
      <w:sz w:val="29"/>
      <w:szCs w:val="29"/>
    </w:rPr>
  </w:style>
  <w:style w:type="character" w:styleId="a5">
    <w:name w:val="Hyperlink"/>
    <w:basedOn w:val="a0"/>
    <w:uiPriority w:val="99"/>
    <w:semiHidden/>
    <w:unhideWhenUsed/>
    <w:rsid w:val="00AA0524"/>
    <w:rPr>
      <w:color w:val="006FEB"/>
      <w:u w:val="single"/>
    </w:rPr>
  </w:style>
  <w:style w:type="character" w:styleId="a6">
    <w:name w:val="Strong"/>
    <w:basedOn w:val="a0"/>
    <w:uiPriority w:val="22"/>
    <w:qFormat/>
    <w:rsid w:val="00AA0524"/>
    <w:rPr>
      <w:b/>
      <w:bCs/>
    </w:rPr>
  </w:style>
  <w:style w:type="paragraph" w:customStyle="1" w:styleId="footnote1">
    <w:name w:val="footnote1"/>
    <w:basedOn w:val="a"/>
    <w:rsid w:val="00AA0524"/>
    <w:pPr>
      <w:widowControl/>
      <w:spacing w:after="264"/>
      <w:jc w:val="left"/>
    </w:pPr>
    <w:rPr>
      <w:rFonts w:ascii="Arial" w:eastAsia="宋体" w:hAnsi="Arial" w:cs="Arial"/>
      <w:color w:val="000000"/>
      <w:kern w:val="0"/>
      <w:sz w:val="23"/>
      <w:szCs w:val="23"/>
    </w:rPr>
  </w:style>
  <w:style w:type="paragraph" w:styleId="a7">
    <w:name w:val="Balloon Text"/>
    <w:basedOn w:val="a"/>
    <w:link w:val="Char1"/>
    <w:uiPriority w:val="99"/>
    <w:semiHidden/>
    <w:unhideWhenUsed/>
    <w:rsid w:val="00AA0524"/>
    <w:rPr>
      <w:sz w:val="18"/>
      <w:szCs w:val="18"/>
    </w:rPr>
  </w:style>
  <w:style w:type="character" w:customStyle="1" w:styleId="Char1">
    <w:name w:val="批注框文本 Char"/>
    <w:basedOn w:val="a0"/>
    <w:link w:val="a7"/>
    <w:uiPriority w:val="99"/>
    <w:semiHidden/>
    <w:rsid w:val="00AA0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5367">
      <w:bodyDiv w:val="1"/>
      <w:marLeft w:val="0"/>
      <w:marRight w:val="0"/>
      <w:marTop w:val="0"/>
      <w:marBottom w:val="0"/>
      <w:divBdr>
        <w:top w:val="none" w:sz="0" w:space="0" w:color="auto"/>
        <w:left w:val="none" w:sz="0" w:space="0" w:color="auto"/>
        <w:bottom w:val="none" w:sz="0" w:space="0" w:color="auto"/>
        <w:right w:val="none" w:sz="0" w:space="0" w:color="auto"/>
      </w:divBdr>
      <w:divsChild>
        <w:div w:id="2012366434">
          <w:marLeft w:val="0"/>
          <w:marRight w:val="0"/>
          <w:marTop w:val="0"/>
          <w:marBottom w:val="0"/>
          <w:divBdr>
            <w:top w:val="none" w:sz="0" w:space="0" w:color="auto"/>
            <w:left w:val="none" w:sz="0" w:space="0" w:color="auto"/>
            <w:bottom w:val="none" w:sz="0" w:space="0" w:color="auto"/>
            <w:right w:val="none" w:sz="0" w:space="0" w:color="auto"/>
          </w:divBdr>
          <w:divsChild>
            <w:div w:id="378942551">
              <w:marLeft w:val="0"/>
              <w:marRight w:val="0"/>
              <w:marTop w:val="0"/>
              <w:marBottom w:val="0"/>
              <w:divBdr>
                <w:top w:val="none" w:sz="0" w:space="0" w:color="auto"/>
                <w:left w:val="none" w:sz="0" w:space="0" w:color="auto"/>
                <w:bottom w:val="none" w:sz="0" w:space="0" w:color="auto"/>
                <w:right w:val="none" w:sz="0" w:space="0" w:color="auto"/>
              </w:divBdr>
              <w:divsChild>
                <w:div w:id="824079889">
                  <w:marLeft w:val="0"/>
                  <w:marRight w:val="0"/>
                  <w:marTop w:val="0"/>
                  <w:marBottom w:val="0"/>
                  <w:divBdr>
                    <w:top w:val="none" w:sz="0" w:space="0" w:color="auto"/>
                    <w:left w:val="none" w:sz="0" w:space="0" w:color="auto"/>
                    <w:bottom w:val="none" w:sz="0" w:space="0" w:color="auto"/>
                    <w:right w:val="none" w:sz="0" w:space="0" w:color="auto"/>
                  </w:divBdr>
                  <w:divsChild>
                    <w:div w:id="5181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energystar.gov/index.cfm?c=windows_doors.pr_ind_tested" TargetMode="External"/><Relationship Id="rId18" Type="http://schemas.openxmlformats.org/officeDocument/2006/relationships/image" Target="media/image4.jpeg"/><Relationship Id="rId26" Type="http://schemas.openxmlformats.org/officeDocument/2006/relationships/hyperlink" Target="http://www.energystar.gov/index.cfm?c=home.exit" TargetMode="External"/><Relationship Id="rId3" Type="http://schemas.microsoft.com/office/2007/relationships/stylesWithEffects" Target="stylesWithEffects.xml"/><Relationship Id="rId21" Type="http://schemas.openxmlformats.org/officeDocument/2006/relationships/hyperlink" Target="http://www.energystar.gov/index.cfm?c=windows_doors.pr_anat_windo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ergystar.gov/index.cfm?fuseaction=windows_doors.search_climate" TargetMode="External"/><Relationship Id="rId17" Type="http://schemas.openxmlformats.org/officeDocument/2006/relationships/hyperlink" Target="http://www.energystar.gov/index.cfm?c=windows_doors.pr_ind_tested" TargetMode="External"/><Relationship Id="rId25" Type="http://schemas.openxmlformats.org/officeDocument/2006/relationships/hyperlink" Target="http://www.efficientwindows.org/technologies.cfm" TargetMode="External"/><Relationship Id="rId33" Type="http://schemas.openxmlformats.org/officeDocument/2006/relationships/hyperlink" Target="http://www.energystar.gov/index.cfm?c=windows_doors.longdesc3" TargetMode="External"/><Relationship Id="rId2" Type="http://schemas.openxmlformats.org/officeDocument/2006/relationships/styles" Target="styles.xml"/><Relationship Id="rId16" Type="http://schemas.openxmlformats.org/officeDocument/2006/relationships/hyperlink" Target="http://www.energystar.gov/index.cfm?c=windows_doors.longdesc5" TargetMode="External"/><Relationship Id="rId20" Type="http://schemas.openxmlformats.org/officeDocument/2006/relationships/hyperlink" Target="http://www.energystar.gov/index.cfm?c=windows_doors.longdesc6" TargetMode="External"/><Relationship Id="rId29" Type="http://schemas.openxmlformats.org/officeDocument/2006/relationships/hyperlink" Target="http://www.energystar.gov/ia/products/windows_doors/images/EfficiencyDoors1200.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ergystar.gov/index.cfm?c=windows_doors.longdesc4" TargetMode="External"/><Relationship Id="rId24" Type="http://schemas.openxmlformats.org/officeDocument/2006/relationships/hyperlink" Target="http://www.energystar.gov/index.cfm?c=windows_doors.longdesc2" TargetMode="External"/><Relationship Id="rId32" Type="http://schemas.openxmlformats.org/officeDocument/2006/relationships/hyperlink" Target="http://www.energystar.gov/ia/products/windows_doors/images/EfficiencySkylights1200.jpg" TargetMode="External"/><Relationship Id="rId5" Type="http://schemas.openxmlformats.org/officeDocument/2006/relationships/webSettings" Target="webSettings.xml"/><Relationship Id="rId15" Type="http://schemas.openxmlformats.org/officeDocument/2006/relationships/hyperlink" Target="http://www.energystar.gov/ia/products/windows_doors/images/Window_Skylight_Criteria.pdf?947e-b68f" TargetMode="External"/><Relationship Id="rId23" Type="http://schemas.openxmlformats.org/officeDocument/2006/relationships/hyperlink" Target="http://www.energystar.gov/ia/products/windows_doors/images/EfficientWindows1000.jpg" TargetMode="External"/><Relationship Id="rId28" Type="http://schemas.openxmlformats.org/officeDocument/2006/relationships/image" Target="media/image7.jpeg"/><Relationship Id="rId10" Type="http://schemas.openxmlformats.org/officeDocument/2006/relationships/image" Target="media/image2.gif"/><Relationship Id="rId19" Type="http://schemas.openxmlformats.org/officeDocument/2006/relationships/hyperlink" Target="http://www.energystar.gov/ia/products/windows_doors/images/Door_Criteria.pdf?947e-b68f"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energystar.gov/ia/products/windows_doors/images/Promotional_Map.pdf?947e-b68f" TargetMode="External"/><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image" Target="media/image6.gif"/><Relationship Id="rId30" Type="http://schemas.openxmlformats.org/officeDocument/2006/relationships/hyperlink" Target="http://www.energystar.gov/index.cfm?c=windows_doors.longdesc1"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罗方</dc:creator>
  <cp:keywords/>
  <dc:description/>
  <cp:lastModifiedBy>罗方</cp:lastModifiedBy>
  <cp:revision>2</cp:revision>
  <dcterms:created xsi:type="dcterms:W3CDTF">2013-08-07T02:39:00Z</dcterms:created>
  <dcterms:modified xsi:type="dcterms:W3CDTF">2013-08-07T02:41:00Z</dcterms:modified>
</cp:coreProperties>
</file>