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67" w:rsidRPr="00390267" w:rsidRDefault="00390267" w:rsidP="00390267">
      <w:pPr>
        <w:widowControl/>
        <w:shd w:val="clear" w:color="auto" w:fill="FFFFFF"/>
        <w:jc w:val="center"/>
        <w:outlineLvl w:val="1"/>
        <w:rPr>
          <w:rFonts w:ascii="Arial" w:eastAsia="宋体" w:hAnsi="Arial" w:cs="Arial"/>
          <w:color w:val="000000"/>
          <w:kern w:val="36"/>
          <w:sz w:val="36"/>
          <w:szCs w:val="36"/>
          <w:lang w:val="en"/>
        </w:rPr>
      </w:pPr>
      <w:bookmarkStart w:id="0" w:name="_GoBack"/>
      <w:r w:rsidRPr="00390267">
        <w:rPr>
          <w:rFonts w:ascii="Arial" w:eastAsia="宋体" w:hAnsi="Arial" w:cs="Arial"/>
          <w:color w:val="000000"/>
          <w:kern w:val="36"/>
          <w:sz w:val="36"/>
          <w:szCs w:val="36"/>
          <w:lang w:val="en"/>
        </w:rPr>
        <w:t>Room Air Cleaners Key Product Criteria</w:t>
      </w:r>
    </w:p>
    <w:tbl>
      <w:tblPr>
        <w:tblW w:w="4975" w:type="pct"/>
        <w:tblBorders>
          <w:top w:val="single" w:sz="6" w:space="0" w:color="003399"/>
          <w:left w:val="single" w:sz="6" w:space="0" w:color="003399"/>
          <w:bottom w:val="single" w:sz="6" w:space="0" w:color="003399"/>
          <w:right w:val="single" w:sz="6" w:space="0" w:color="003399"/>
        </w:tblBorders>
        <w:tblCellMar>
          <w:top w:w="15" w:type="dxa"/>
          <w:left w:w="15" w:type="dxa"/>
          <w:bottom w:w="15" w:type="dxa"/>
          <w:right w:w="15" w:type="dxa"/>
        </w:tblCellMar>
        <w:tblLook w:val="04A0" w:firstRow="1" w:lastRow="0" w:firstColumn="1" w:lastColumn="0" w:noHBand="0" w:noVBand="1"/>
        <w:tblDescription w:val="Room Air Cleaners Key Product Criteria"/>
      </w:tblPr>
      <w:tblGrid>
        <w:gridCol w:w="1365"/>
        <w:gridCol w:w="6989"/>
      </w:tblGrid>
      <w:tr w:rsidR="00390267" w:rsidRPr="00390267" w:rsidTr="00390267">
        <w:tc>
          <w:tcPr>
            <w:tcW w:w="0" w:type="auto"/>
            <w:tcBorders>
              <w:top w:val="single" w:sz="6" w:space="0" w:color="003399"/>
              <w:left w:val="single" w:sz="6" w:space="0" w:color="003399"/>
              <w:bottom w:val="single" w:sz="6" w:space="0" w:color="003399"/>
              <w:right w:val="single" w:sz="6" w:space="0" w:color="003399"/>
            </w:tcBorders>
            <w:shd w:val="clear" w:color="auto" w:fill="ABE1FA"/>
            <w:tcMar>
              <w:top w:w="45" w:type="dxa"/>
              <w:left w:w="45" w:type="dxa"/>
              <w:bottom w:w="45" w:type="dxa"/>
              <w:right w:w="45" w:type="dxa"/>
            </w:tcMar>
            <w:vAlign w:val="center"/>
            <w:hideMark/>
          </w:tcPr>
          <w:bookmarkEnd w:id="0"/>
          <w:p w:rsidR="00390267" w:rsidRPr="00390267" w:rsidRDefault="00390267" w:rsidP="00390267">
            <w:pPr>
              <w:widowControl/>
              <w:spacing w:after="312"/>
              <w:jc w:val="center"/>
              <w:rPr>
                <w:rFonts w:ascii="Arial" w:eastAsia="宋体" w:hAnsi="Arial" w:cs="Arial"/>
                <w:b/>
                <w:bCs/>
                <w:kern w:val="0"/>
                <w:sz w:val="19"/>
                <w:szCs w:val="19"/>
              </w:rPr>
            </w:pPr>
            <w:r w:rsidRPr="00390267">
              <w:rPr>
                <w:rFonts w:ascii="Arial" w:eastAsia="宋体" w:hAnsi="Arial" w:cs="Arial"/>
                <w:b/>
                <w:bCs/>
                <w:kern w:val="0"/>
                <w:sz w:val="19"/>
                <w:szCs w:val="19"/>
              </w:rPr>
              <w:t>Equipment</w:t>
            </w:r>
          </w:p>
        </w:tc>
        <w:tc>
          <w:tcPr>
            <w:tcW w:w="0" w:type="auto"/>
            <w:tcBorders>
              <w:top w:val="single" w:sz="6" w:space="0" w:color="003399"/>
              <w:left w:val="single" w:sz="6" w:space="0" w:color="003399"/>
              <w:bottom w:val="single" w:sz="6" w:space="0" w:color="003399"/>
              <w:right w:val="single" w:sz="6" w:space="0" w:color="003399"/>
            </w:tcBorders>
            <w:shd w:val="clear" w:color="auto" w:fill="ABE1FA"/>
            <w:tcMar>
              <w:top w:w="45" w:type="dxa"/>
              <w:left w:w="45" w:type="dxa"/>
              <w:bottom w:w="45" w:type="dxa"/>
              <w:right w:w="45" w:type="dxa"/>
            </w:tcMar>
            <w:vAlign w:val="center"/>
            <w:hideMark/>
          </w:tcPr>
          <w:p w:rsidR="00390267" w:rsidRPr="00390267" w:rsidRDefault="00390267" w:rsidP="00390267">
            <w:pPr>
              <w:widowControl/>
              <w:spacing w:after="312"/>
              <w:jc w:val="center"/>
              <w:rPr>
                <w:rFonts w:ascii="Arial" w:eastAsia="宋体" w:hAnsi="Arial" w:cs="Arial"/>
                <w:b/>
                <w:bCs/>
                <w:kern w:val="0"/>
                <w:sz w:val="19"/>
                <w:szCs w:val="19"/>
              </w:rPr>
            </w:pPr>
            <w:r w:rsidRPr="00390267">
              <w:rPr>
                <w:rFonts w:ascii="Arial" w:eastAsia="宋体" w:hAnsi="Arial" w:cs="Arial"/>
                <w:b/>
                <w:bCs/>
                <w:kern w:val="0"/>
                <w:sz w:val="19"/>
                <w:szCs w:val="19"/>
              </w:rPr>
              <w:t>Specification</w:t>
            </w:r>
          </w:p>
        </w:tc>
      </w:tr>
      <w:tr w:rsidR="00390267" w:rsidRPr="00390267" w:rsidTr="00390267">
        <w:tc>
          <w:tcPr>
            <w:tcW w:w="0" w:type="auto"/>
            <w:tcBorders>
              <w:top w:val="single" w:sz="6" w:space="0" w:color="003399"/>
              <w:left w:val="single" w:sz="6" w:space="0" w:color="003399"/>
              <w:bottom w:val="single" w:sz="6" w:space="0" w:color="003399"/>
              <w:right w:val="single" w:sz="6" w:space="0" w:color="003399"/>
            </w:tcBorders>
            <w:tcMar>
              <w:top w:w="45" w:type="dxa"/>
              <w:left w:w="45" w:type="dxa"/>
              <w:bottom w:w="45" w:type="dxa"/>
              <w:right w:w="45" w:type="dxa"/>
            </w:tcMar>
            <w:hideMark/>
          </w:tcPr>
          <w:p w:rsidR="00390267" w:rsidRPr="00390267" w:rsidRDefault="00390267" w:rsidP="00390267">
            <w:pPr>
              <w:widowControl/>
              <w:spacing w:after="312"/>
              <w:jc w:val="left"/>
              <w:rPr>
                <w:rFonts w:ascii="Arial" w:eastAsia="宋体" w:hAnsi="Arial" w:cs="Arial"/>
                <w:color w:val="000000"/>
                <w:kern w:val="0"/>
                <w:sz w:val="20"/>
                <w:szCs w:val="20"/>
              </w:rPr>
            </w:pPr>
            <w:r w:rsidRPr="00390267">
              <w:rPr>
                <w:rFonts w:ascii="Arial" w:eastAsia="宋体" w:hAnsi="Arial" w:cs="Arial"/>
                <w:color w:val="000000"/>
                <w:kern w:val="0"/>
                <w:sz w:val="20"/>
                <w:szCs w:val="20"/>
              </w:rPr>
              <w:t>Room Air Cleaners</w:t>
            </w:r>
          </w:p>
        </w:tc>
        <w:tc>
          <w:tcPr>
            <w:tcW w:w="0" w:type="auto"/>
            <w:tcBorders>
              <w:top w:val="single" w:sz="6" w:space="0" w:color="003399"/>
              <w:left w:val="single" w:sz="6" w:space="0" w:color="003399"/>
              <w:bottom w:val="single" w:sz="6" w:space="0" w:color="003399"/>
              <w:right w:val="single" w:sz="6" w:space="0" w:color="003399"/>
            </w:tcBorders>
            <w:tcMar>
              <w:top w:w="45" w:type="dxa"/>
              <w:left w:w="45" w:type="dxa"/>
              <w:bottom w:w="45" w:type="dxa"/>
              <w:right w:w="45" w:type="dxa"/>
            </w:tcMar>
            <w:hideMark/>
          </w:tcPr>
          <w:p w:rsidR="00390267" w:rsidRPr="00390267" w:rsidRDefault="00390267" w:rsidP="00390267">
            <w:pPr>
              <w:widowControl/>
              <w:numPr>
                <w:ilvl w:val="0"/>
                <w:numId w:val="1"/>
              </w:numPr>
              <w:spacing w:after="96"/>
              <w:ind w:left="300"/>
              <w:jc w:val="left"/>
              <w:rPr>
                <w:rFonts w:ascii="Arial" w:eastAsia="宋体" w:hAnsi="Arial" w:cs="Arial"/>
                <w:color w:val="000000"/>
                <w:kern w:val="0"/>
                <w:sz w:val="19"/>
                <w:szCs w:val="19"/>
              </w:rPr>
            </w:pPr>
            <w:r w:rsidRPr="00390267">
              <w:rPr>
                <w:rFonts w:ascii="Arial" w:eastAsia="宋体" w:hAnsi="Arial" w:cs="Arial"/>
                <w:color w:val="000000"/>
                <w:kern w:val="0"/>
                <w:sz w:val="19"/>
                <w:szCs w:val="19"/>
              </w:rPr>
              <w:t xml:space="preserve">Must produce a minimum 50 CADR* for Dust to be considered under this specification. </w:t>
            </w:r>
          </w:p>
          <w:p w:rsidR="00390267" w:rsidRPr="00390267" w:rsidRDefault="00390267" w:rsidP="00390267">
            <w:pPr>
              <w:widowControl/>
              <w:numPr>
                <w:ilvl w:val="0"/>
                <w:numId w:val="1"/>
              </w:numPr>
              <w:spacing w:after="96"/>
              <w:ind w:left="300"/>
              <w:jc w:val="left"/>
              <w:rPr>
                <w:rFonts w:ascii="Arial" w:eastAsia="宋体" w:hAnsi="Arial" w:cs="Arial"/>
                <w:color w:val="000000"/>
                <w:kern w:val="0"/>
                <w:sz w:val="19"/>
                <w:szCs w:val="19"/>
              </w:rPr>
            </w:pPr>
            <w:r w:rsidRPr="00390267">
              <w:rPr>
                <w:rFonts w:ascii="Arial" w:eastAsia="宋体" w:hAnsi="Arial" w:cs="Arial"/>
                <w:color w:val="000000"/>
                <w:kern w:val="0"/>
                <w:sz w:val="19"/>
                <w:szCs w:val="19"/>
              </w:rPr>
              <w:t xml:space="preserve">Minimum Performance Requirement: = 2.0 CADR/Watt (Dust) </w:t>
            </w:r>
          </w:p>
          <w:p w:rsidR="00390267" w:rsidRPr="00390267" w:rsidRDefault="00390267" w:rsidP="00390267">
            <w:pPr>
              <w:widowControl/>
              <w:numPr>
                <w:ilvl w:val="0"/>
                <w:numId w:val="1"/>
              </w:numPr>
              <w:spacing w:after="96"/>
              <w:ind w:left="300"/>
              <w:jc w:val="left"/>
              <w:rPr>
                <w:rFonts w:ascii="Arial" w:eastAsia="宋体" w:hAnsi="Arial" w:cs="Arial"/>
                <w:color w:val="000000"/>
                <w:kern w:val="0"/>
                <w:sz w:val="19"/>
                <w:szCs w:val="19"/>
              </w:rPr>
            </w:pPr>
            <w:r w:rsidRPr="00390267">
              <w:rPr>
                <w:rFonts w:ascii="Arial" w:eastAsia="宋体" w:hAnsi="Arial" w:cs="Arial"/>
                <w:color w:val="000000"/>
                <w:kern w:val="0"/>
                <w:sz w:val="19"/>
                <w:szCs w:val="19"/>
              </w:rPr>
              <w:t xml:space="preserve">Standby Power Requirement: = 2.0 Watts Qualifying models that perform secondary consumer functions (e.g. clock, remote control) must meet the standby power requirement. </w:t>
            </w:r>
          </w:p>
          <w:p w:rsidR="00390267" w:rsidRPr="00390267" w:rsidRDefault="00390267" w:rsidP="00390267">
            <w:pPr>
              <w:widowControl/>
              <w:numPr>
                <w:ilvl w:val="0"/>
                <w:numId w:val="1"/>
              </w:numPr>
              <w:spacing w:after="96"/>
              <w:ind w:left="300"/>
              <w:jc w:val="left"/>
              <w:rPr>
                <w:rFonts w:ascii="Arial" w:eastAsia="宋体" w:hAnsi="Arial" w:cs="Arial"/>
                <w:color w:val="000000"/>
                <w:kern w:val="0"/>
                <w:sz w:val="19"/>
                <w:szCs w:val="19"/>
              </w:rPr>
            </w:pPr>
            <w:r w:rsidRPr="00390267">
              <w:rPr>
                <w:rFonts w:ascii="Arial" w:eastAsia="宋体" w:hAnsi="Arial" w:cs="Arial"/>
                <w:color w:val="000000"/>
                <w:kern w:val="0"/>
                <w:sz w:val="19"/>
                <w:szCs w:val="19"/>
              </w:rPr>
              <w:t xml:space="preserve">UL Safety Requirement: Models that emit ozone as a byproduct of air cleaning must meet UL Standard 867 (ozone production must not exceed 50ppb) </w:t>
            </w:r>
          </w:p>
        </w:tc>
      </w:tr>
    </w:tbl>
    <w:p w:rsidR="00390267" w:rsidRPr="00390267" w:rsidRDefault="00390267" w:rsidP="00390267">
      <w:pPr>
        <w:widowControl/>
        <w:shd w:val="clear" w:color="auto" w:fill="FFFFFF"/>
        <w:spacing w:after="264"/>
        <w:jc w:val="left"/>
        <w:rPr>
          <w:rFonts w:ascii="Arial" w:eastAsia="宋体" w:hAnsi="Arial" w:cs="Arial"/>
          <w:color w:val="000000"/>
          <w:kern w:val="0"/>
          <w:sz w:val="18"/>
          <w:szCs w:val="18"/>
          <w:lang w:val="en"/>
        </w:rPr>
      </w:pPr>
      <w:r w:rsidRPr="00390267">
        <w:rPr>
          <w:rFonts w:ascii="Arial" w:eastAsia="宋体" w:hAnsi="Arial" w:cs="Arial"/>
          <w:color w:val="000000"/>
          <w:kern w:val="0"/>
          <w:sz w:val="18"/>
          <w:szCs w:val="18"/>
          <w:lang w:val="en"/>
        </w:rPr>
        <w:t xml:space="preserve">*Clean Air Delivery Rate (CADR) must be measured according to the latest ANSI/AHAM AC-1 (AC-1) Standard (Go to </w:t>
      </w:r>
      <w:hyperlink r:id="rId8" w:history="1">
        <w:r w:rsidRPr="00390267">
          <w:rPr>
            <w:rFonts w:ascii="Arial" w:eastAsia="宋体" w:hAnsi="Arial" w:cs="Arial"/>
            <w:color w:val="006FEB"/>
            <w:kern w:val="0"/>
            <w:sz w:val="18"/>
            <w:szCs w:val="18"/>
            <w:u w:val="single"/>
            <w:lang w:val="en"/>
          </w:rPr>
          <w:t>www.aham.org</w:t>
        </w:r>
      </w:hyperlink>
      <w:r w:rsidRPr="00390267">
        <w:rPr>
          <w:rFonts w:ascii="Arial" w:eastAsia="宋体" w:hAnsi="Arial" w:cs="Arial"/>
          <w:color w:val="000000"/>
          <w:kern w:val="0"/>
          <w:sz w:val="18"/>
          <w:szCs w:val="18"/>
          <w:lang w:val="en"/>
        </w:rPr>
        <w:t xml:space="preserve"> </w:t>
      </w:r>
      <w:r>
        <w:rPr>
          <w:rFonts w:ascii="Arial" w:eastAsia="宋体" w:hAnsi="Arial" w:cs="Arial"/>
          <w:noProof/>
          <w:color w:val="006FEB"/>
          <w:kern w:val="0"/>
          <w:sz w:val="18"/>
          <w:szCs w:val="18"/>
        </w:rPr>
        <w:drawing>
          <wp:inline distT="0" distB="0" distL="0" distR="0">
            <wp:extent cx="419100" cy="104775"/>
            <wp:effectExtent l="0" t="0" r="0" b="9525"/>
            <wp:docPr id="1" name="图片 1" descr="Exit ENERGY STA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it ENERGY STA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104775"/>
                    </a:xfrm>
                    <a:prstGeom prst="rect">
                      <a:avLst/>
                    </a:prstGeom>
                    <a:noFill/>
                    <a:ln>
                      <a:noFill/>
                    </a:ln>
                  </pic:spPr>
                </pic:pic>
              </a:graphicData>
            </a:graphic>
          </wp:inline>
        </w:drawing>
      </w:r>
      <w:r w:rsidRPr="00390267">
        <w:rPr>
          <w:rFonts w:ascii="Arial" w:eastAsia="宋体" w:hAnsi="Arial" w:cs="Arial"/>
          <w:color w:val="000000"/>
          <w:kern w:val="0"/>
          <w:sz w:val="18"/>
          <w:szCs w:val="18"/>
          <w:lang w:val="en"/>
        </w:rPr>
        <w:t xml:space="preserve">for information regarding the latest edition of the AC-1 Standard). </w:t>
      </w:r>
    </w:p>
    <w:p w:rsidR="00390267" w:rsidRPr="00390267" w:rsidRDefault="00390267" w:rsidP="00390267">
      <w:pPr>
        <w:widowControl/>
        <w:shd w:val="clear" w:color="auto" w:fill="FFFFFF"/>
        <w:spacing w:before="288" w:after="48"/>
        <w:jc w:val="left"/>
        <w:outlineLvl w:val="2"/>
        <w:rPr>
          <w:rFonts w:ascii="Arial" w:eastAsia="宋体" w:hAnsi="Arial" w:cs="Arial"/>
          <w:b/>
          <w:bCs/>
          <w:color w:val="000000"/>
          <w:kern w:val="0"/>
          <w:sz w:val="23"/>
          <w:szCs w:val="23"/>
          <w:lang w:val="en"/>
        </w:rPr>
      </w:pPr>
      <w:r w:rsidRPr="00390267">
        <w:rPr>
          <w:rFonts w:ascii="Arial" w:eastAsia="宋体" w:hAnsi="Arial" w:cs="Arial"/>
          <w:b/>
          <w:bCs/>
          <w:color w:val="000000"/>
          <w:kern w:val="0"/>
          <w:sz w:val="23"/>
          <w:szCs w:val="23"/>
          <w:lang w:val="en"/>
        </w:rPr>
        <w:t>Product Packaging Requirements</w:t>
      </w:r>
    </w:p>
    <w:p w:rsidR="00390267" w:rsidRPr="00390267" w:rsidRDefault="00390267" w:rsidP="00390267">
      <w:pPr>
        <w:widowControl/>
        <w:shd w:val="clear" w:color="auto" w:fill="FFFFFF"/>
        <w:spacing w:after="264"/>
        <w:jc w:val="left"/>
        <w:rPr>
          <w:rFonts w:ascii="Arial" w:eastAsia="宋体" w:hAnsi="Arial" w:cs="Arial"/>
          <w:color w:val="000000"/>
          <w:kern w:val="0"/>
          <w:sz w:val="18"/>
          <w:szCs w:val="18"/>
          <w:lang w:val="en"/>
        </w:rPr>
      </w:pPr>
      <w:r w:rsidRPr="00390267">
        <w:rPr>
          <w:rFonts w:ascii="Arial" w:eastAsia="宋体" w:hAnsi="Arial" w:cs="Arial"/>
          <w:color w:val="000000"/>
          <w:kern w:val="0"/>
          <w:sz w:val="18"/>
          <w:szCs w:val="18"/>
          <w:lang w:val="en"/>
        </w:rPr>
        <w:t>The ENERGY STAR disclaimer label, which includes the following statement, must be placed on the product packaging of ENERGY STAR qualified air cleaners:</w:t>
      </w:r>
    </w:p>
    <w:p w:rsidR="00390267" w:rsidRPr="00390267" w:rsidRDefault="00390267" w:rsidP="00390267">
      <w:pPr>
        <w:widowControl/>
        <w:shd w:val="clear" w:color="auto" w:fill="FFFFFF"/>
        <w:spacing w:after="264"/>
        <w:jc w:val="left"/>
        <w:rPr>
          <w:rFonts w:ascii="Arial" w:eastAsia="宋体" w:hAnsi="Arial" w:cs="Arial"/>
          <w:color w:val="000000"/>
          <w:kern w:val="0"/>
          <w:sz w:val="18"/>
          <w:szCs w:val="18"/>
          <w:lang w:val="en"/>
        </w:rPr>
      </w:pPr>
      <w:r w:rsidRPr="00390267">
        <w:rPr>
          <w:rFonts w:ascii="Arial" w:eastAsia="宋体" w:hAnsi="Arial" w:cs="Arial"/>
          <w:color w:val="000000"/>
          <w:kern w:val="0"/>
          <w:sz w:val="18"/>
          <w:szCs w:val="18"/>
          <w:lang w:val="en"/>
        </w:rPr>
        <w:t>“This product earned the ENERGY STAR by meeting strict energy efficiency guidelines set by the US EPA. US EPA does not endorse any manufacturer claims of healthier indoor air from the use of this product.”</w:t>
      </w:r>
    </w:p>
    <w:p w:rsidR="00626DBD" w:rsidRPr="00390267" w:rsidRDefault="00626DBD">
      <w:pPr>
        <w:rPr>
          <w:lang w:val="en"/>
        </w:rPr>
      </w:pPr>
    </w:p>
    <w:sectPr w:rsidR="00626DBD" w:rsidRPr="00390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468" w:rsidRDefault="00B97468" w:rsidP="00390267">
      <w:r>
        <w:separator/>
      </w:r>
    </w:p>
  </w:endnote>
  <w:endnote w:type="continuationSeparator" w:id="0">
    <w:p w:rsidR="00B97468" w:rsidRDefault="00B97468" w:rsidP="0039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468" w:rsidRDefault="00B97468" w:rsidP="00390267">
      <w:r>
        <w:separator/>
      </w:r>
    </w:p>
  </w:footnote>
  <w:footnote w:type="continuationSeparator" w:id="0">
    <w:p w:rsidR="00B97468" w:rsidRDefault="00B97468" w:rsidP="00390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3in;height:3in" o:bullet="t"/>
    </w:pict>
  </w:numPicBullet>
  <w:numPicBullet w:numPicBulletId="1">
    <w:pict>
      <v:shape id="_x0000_i1234" type="#_x0000_t75" style="width:3in;height:3in" o:bullet="t"/>
    </w:pict>
  </w:numPicBullet>
  <w:numPicBullet w:numPicBulletId="2">
    <w:pict>
      <v:shape id="_x0000_i1235" type="#_x0000_t75" style="width:3in;height:3in" o:bullet="t"/>
    </w:pict>
  </w:numPicBullet>
  <w:abstractNum w:abstractNumId="0">
    <w:nsid w:val="674345D3"/>
    <w:multiLevelType w:val="multilevel"/>
    <w:tmpl w:val="00169A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75"/>
    <w:rsid w:val="00156E75"/>
    <w:rsid w:val="00390267"/>
    <w:rsid w:val="00626DBD"/>
    <w:rsid w:val="00B9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90267"/>
    <w:pPr>
      <w:widowControl/>
      <w:spacing w:before="288" w:after="48"/>
      <w:jc w:val="left"/>
      <w:outlineLvl w:val="2"/>
    </w:pPr>
    <w:rPr>
      <w:rFonts w:ascii="宋体" w:eastAsia="宋体" w:hAnsi="宋体" w:cs="宋体"/>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0267"/>
    <w:rPr>
      <w:sz w:val="18"/>
      <w:szCs w:val="18"/>
    </w:rPr>
  </w:style>
  <w:style w:type="paragraph" w:styleId="a4">
    <w:name w:val="footer"/>
    <w:basedOn w:val="a"/>
    <w:link w:val="Char0"/>
    <w:uiPriority w:val="99"/>
    <w:unhideWhenUsed/>
    <w:rsid w:val="00390267"/>
    <w:pPr>
      <w:tabs>
        <w:tab w:val="center" w:pos="4153"/>
        <w:tab w:val="right" w:pos="8306"/>
      </w:tabs>
      <w:snapToGrid w:val="0"/>
      <w:jc w:val="left"/>
    </w:pPr>
    <w:rPr>
      <w:sz w:val="18"/>
      <w:szCs w:val="18"/>
    </w:rPr>
  </w:style>
  <w:style w:type="character" w:customStyle="1" w:styleId="Char0">
    <w:name w:val="页脚 Char"/>
    <w:basedOn w:val="a0"/>
    <w:link w:val="a4"/>
    <w:uiPriority w:val="99"/>
    <w:rsid w:val="00390267"/>
    <w:rPr>
      <w:sz w:val="18"/>
      <w:szCs w:val="18"/>
    </w:rPr>
  </w:style>
  <w:style w:type="character" w:customStyle="1" w:styleId="3Char">
    <w:name w:val="标题 3 Char"/>
    <w:basedOn w:val="a0"/>
    <w:link w:val="3"/>
    <w:uiPriority w:val="9"/>
    <w:rsid w:val="00390267"/>
    <w:rPr>
      <w:rFonts w:ascii="宋体" w:eastAsia="宋体" w:hAnsi="宋体" w:cs="宋体"/>
      <w:b/>
      <w:bCs/>
      <w:color w:val="000000"/>
      <w:kern w:val="0"/>
      <w:sz w:val="29"/>
      <w:szCs w:val="29"/>
    </w:rPr>
  </w:style>
  <w:style w:type="character" w:styleId="a5">
    <w:name w:val="Hyperlink"/>
    <w:basedOn w:val="a0"/>
    <w:uiPriority w:val="99"/>
    <w:semiHidden/>
    <w:unhideWhenUsed/>
    <w:rsid w:val="00390267"/>
    <w:rPr>
      <w:color w:val="006FEB"/>
      <w:u w:val="single"/>
    </w:rPr>
  </w:style>
  <w:style w:type="paragraph" w:customStyle="1" w:styleId="footnote1">
    <w:name w:val="footnote1"/>
    <w:basedOn w:val="a"/>
    <w:rsid w:val="00390267"/>
    <w:pPr>
      <w:widowControl/>
      <w:spacing w:after="264"/>
      <w:jc w:val="left"/>
    </w:pPr>
    <w:rPr>
      <w:rFonts w:ascii="Arial" w:eastAsia="宋体" w:hAnsi="Arial" w:cs="Arial"/>
      <w:color w:val="000000"/>
      <w:kern w:val="0"/>
      <w:sz w:val="23"/>
      <w:szCs w:val="23"/>
    </w:rPr>
  </w:style>
  <w:style w:type="paragraph" w:styleId="a6">
    <w:name w:val="Balloon Text"/>
    <w:basedOn w:val="a"/>
    <w:link w:val="Char1"/>
    <w:uiPriority w:val="99"/>
    <w:semiHidden/>
    <w:unhideWhenUsed/>
    <w:rsid w:val="00390267"/>
    <w:rPr>
      <w:sz w:val="18"/>
      <w:szCs w:val="18"/>
    </w:rPr>
  </w:style>
  <w:style w:type="character" w:customStyle="1" w:styleId="Char1">
    <w:name w:val="批注框文本 Char"/>
    <w:basedOn w:val="a0"/>
    <w:link w:val="a6"/>
    <w:uiPriority w:val="99"/>
    <w:semiHidden/>
    <w:rsid w:val="003902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90267"/>
    <w:pPr>
      <w:widowControl/>
      <w:spacing w:before="288" w:after="48"/>
      <w:jc w:val="left"/>
      <w:outlineLvl w:val="2"/>
    </w:pPr>
    <w:rPr>
      <w:rFonts w:ascii="宋体" w:eastAsia="宋体" w:hAnsi="宋体" w:cs="宋体"/>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0267"/>
    <w:rPr>
      <w:sz w:val="18"/>
      <w:szCs w:val="18"/>
    </w:rPr>
  </w:style>
  <w:style w:type="paragraph" w:styleId="a4">
    <w:name w:val="footer"/>
    <w:basedOn w:val="a"/>
    <w:link w:val="Char0"/>
    <w:uiPriority w:val="99"/>
    <w:unhideWhenUsed/>
    <w:rsid w:val="00390267"/>
    <w:pPr>
      <w:tabs>
        <w:tab w:val="center" w:pos="4153"/>
        <w:tab w:val="right" w:pos="8306"/>
      </w:tabs>
      <w:snapToGrid w:val="0"/>
      <w:jc w:val="left"/>
    </w:pPr>
    <w:rPr>
      <w:sz w:val="18"/>
      <w:szCs w:val="18"/>
    </w:rPr>
  </w:style>
  <w:style w:type="character" w:customStyle="1" w:styleId="Char0">
    <w:name w:val="页脚 Char"/>
    <w:basedOn w:val="a0"/>
    <w:link w:val="a4"/>
    <w:uiPriority w:val="99"/>
    <w:rsid w:val="00390267"/>
    <w:rPr>
      <w:sz w:val="18"/>
      <w:szCs w:val="18"/>
    </w:rPr>
  </w:style>
  <w:style w:type="character" w:customStyle="1" w:styleId="3Char">
    <w:name w:val="标题 3 Char"/>
    <w:basedOn w:val="a0"/>
    <w:link w:val="3"/>
    <w:uiPriority w:val="9"/>
    <w:rsid w:val="00390267"/>
    <w:rPr>
      <w:rFonts w:ascii="宋体" w:eastAsia="宋体" w:hAnsi="宋体" w:cs="宋体"/>
      <w:b/>
      <w:bCs/>
      <w:color w:val="000000"/>
      <w:kern w:val="0"/>
      <w:sz w:val="29"/>
      <w:szCs w:val="29"/>
    </w:rPr>
  </w:style>
  <w:style w:type="character" w:styleId="a5">
    <w:name w:val="Hyperlink"/>
    <w:basedOn w:val="a0"/>
    <w:uiPriority w:val="99"/>
    <w:semiHidden/>
    <w:unhideWhenUsed/>
    <w:rsid w:val="00390267"/>
    <w:rPr>
      <w:color w:val="006FEB"/>
      <w:u w:val="single"/>
    </w:rPr>
  </w:style>
  <w:style w:type="paragraph" w:customStyle="1" w:styleId="footnote1">
    <w:name w:val="footnote1"/>
    <w:basedOn w:val="a"/>
    <w:rsid w:val="00390267"/>
    <w:pPr>
      <w:widowControl/>
      <w:spacing w:after="264"/>
      <w:jc w:val="left"/>
    </w:pPr>
    <w:rPr>
      <w:rFonts w:ascii="Arial" w:eastAsia="宋体" w:hAnsi="Arial" w:cs="Arial"/>
      <w:color w:val="000000"/>
      <w:kern w:val="0"/>
      <w:sz w:val="23"/>
      <w:szCs w:val="23"/>
    </w:rPr>
  </w:style>
  <w:style w:type="paragraph" w:styleId="a6">
    <w:name w:val="Balloon Text"/>
    <w:basedOn w:val="a"/>
    <w:link w:val="Char1"/>
    <w:uiPriority w:val="99"/>
    <w:semiHidden/>
    <w:unhideWhenUsed/>
    <w:rsid w:val="00390267"/>
    <w:rPr>
      <w:sz w:val="18"/>
      <w:szCs w:val="18"/>
    </w:rPr>
  </w:style>
  <w:style w:type="character" w:customStyle="1" w:styleId="Char1">
    <w:name w:val="批注框文本 Char"/>
    <w:basedOn w:val="a0"/>
    <w:link w:val="a6"/>
    <w:uiPriority w:val="99"/>
    <w:semiHidden/>
    <w:rsid w:val="003902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441142">
      <w:bodyDiv w:val="1"/>
      <w:marLeft w:val="0"/>
      <w:marRight w:val="0"/>
      <w:marTop w:val="0"/>
      <w:marBottom w:val="0"/>
      <w:divBdr>
        <w:top w:val="none" w:sz="0" w:space="0" w:color="auto"/>
        <w:left w:val="none" w:sz="0" w:space="0" w:color="auto"/>
        <w:bottom w:val="none" w:sz="0" w:space="0" w:color="auto"/>
        <w:right w:val="none" w:sz="0" w:space="0" w:color="auto"/>
      </w:divBdr>
      <w:divsChild>
        <w:div w:id="2082943102">
          <w:marLeft w:val="0"/>
          <w:marRight w:val="0"/>
          <w:marTop w:val="0"/>
          <w:marBottom w:val="0"/>
          <w:divBdr>
            <w:top w:val="none" w:sz="0" w:space="0" w:color="auto"/>
            <w:left w:val="none" w:sz="0" w:space="0" w:color="auto"/>
            <w:bottom w:val="none" w:sz="0" w:space="0" w:color="auto"/>
            <w:right w:val="none" w:sz="0" w:space="0" w:color="auto"/>
          </w:divBdr>
          <w:divsChild>
            <w:div w:id="796870741">
              <w:marLeft w:val="0"/>
              <w:marRight w:val="0"/>
              <w:marTop w:val="0"/>
              <w:marBottom w:val="0"/>
              <w:divBdr>
                <w:top w:val="none" w:sz="0" w:space="0" w:color="auto"/>
                <w:left w:val="none" w:sz="0" w:space="0" w:color="auto"/>
                <w:bottom w:val="none" w:sz="0" w:space="0" w:color="auto"/>
                <w:right w:val="none" w:sz="0" w:space="0" w:color="auto"/>
              </w:divBdr>
              <w:divsChild>
                <w:div w:id="292294068">
                  <w:marLeft w:val="0"/>
                  <w:marRight w:val="0"/>
                  <w:marTop w:val="0"/>
                  <w:marBottom w:val="0"/>
                  <w:divBdr>
                    <w:top w:val="none" w:sz="0" w:space="0" w:color="auto"/>
                    <w:left w:val="none" w:sz="0" w:space="0" w:color="auto"/>
                    <w:bottom w:val="none" w:sz="0" w:space="0" w:color="auto"/>
                    <w:right w:val="none" w:sz="0" w:space="0" w:color="auto"/>
                  </w:divBdr>
                  <w:divsChild>
                    <w:div w:id="221916646">
                      <w:marLeft w:val="0"/>
                      <w:marRight w:val="0"/>
                      <w:marTop w:val="0"/>
                      <w:marBottom w:val="0"/>
                      <w:divBdr>
                        <w:top w:val="none" w:sz="0" w:space="0" w:color="auto"/>
                        <w:left w:val="none" w:sz="0" w:space="0" w:color="auto"/>
                        <w:bottom w:val="none" w:sz="0" w:space="0" w:color="auto"/>
                        <w:right w:val="none" w:sz="0" w:space="0" w:color="auto"/>
                      </w:divBdr>
                    </w:div>
                    <w:div w:id="911425981">
                      <w:marLeft w:val="0"/>
                      <w:marRight w:val="0"/>
                      <w:marTop w:val="0"/>
                      <w:marBottom w:val="0"/>
                      <w:divBdr>
                        <w:top w:val="none" w:sz="0" w:space="0" w:color="auto"/>
                        <w:left w:val="none" w:sz="0" w:space="0" w:color="auto"/>
                        <w:bottom w:val="none" w:sz="0" w:space="0" w:color="auto"/>
                        <w:right w:val="none" w:sz="0" w:space="0" w:color="auto"/>
                      </w:divBdr>
                      <w:divsChild>
                        <w:div w:id="452751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am.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energystar.gov/index.cfm?c=home.exi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罗方</dc:creator>
  <cp:keywords/>
  <dc:description/>
  <cp:lastModifiedBy>罗方</cp:lastModifiedBy>
  <cp:revision>2</cp:revision>
  <dcterms:created xsi:type="dcterms:W3CDTF">2013-08-07T01:52:00Z</dcterms:created>
  <dcterms:modified xsi:type="dcterms:W3CDTF">2013-08-07T01:52:00Z</dcterms:modified>
</cp:coreProperties>
</file>